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8FF"/>
  <w:body>
    <w:p w:rsidR="002E6E43" w:rsidRPr="00681EB8" w:rsidRDefault="002E6E43" w:rsidP="00E30FAD">
      <w:pPr>
        <w:pStyle w:val="Recuodecorpodetexto"/>
        <w:ind w:left="0"/>
        <w:jc w:val="center"/>
        <w:rPr>
          <w:b/>
          <w:spacing w:val="-8"/>
          <w:sz w:val="22"/>
          <w:szCs w:val="22"/>
          <w:u w:val="single"/>
        </w:rPr>
      </w:pPr>
      <w:r w:rsidRPr="00681EB8">
        <w:rPr>
          <w:b/>
          <w:spacing w:val="-8"/>
          <w:sz w:val="22"/>
          <w:szCs w:val="22"/>
          <w:u w:val="single"/>
        </w:rPr>
        <w:t>EDITAL DE LICITAÇÃO</w:t>
      </w:r>
      <w:r w:rsidR="000F63C4" w:rsidRPr="00681EB8">
        <w:rPr>
          <w:b/>
          <w:spacing w:val="-8"/>
          <w:sz w:val="22"/>
          <w:szCs w:val="22"/>
          <w:u w:val="single"/>
        </w:rPr>
        <w:t xml:space="preserve"> Nº</w:t>
      </w:r>
      <w:r w:rsidR="00A079E3" w:rsidRPr="00681EB8">
        <w:rPr>
          <w:b/>
          <w:spacing w:val="-8"/>
          <w:sz w:val="22"/>
          <w:szCs w:val="22"/>
          <w:u w:val="single"/>
        </w:rPr>
        <w:t xml:space="preserve"> </w:t>
      </w:r>
      <w:r w:rsidR="00DB095B">
        <w:rPr>
          <w:b/>
          <w:spacing w:val="-8"/>
          <w:sz w:val="22"/>
          <w:szCs w:val="22"/>
          <w:u w:val="single"/>
        </w:rPr>
        <w:t>12</w:t>
      </w:r>
      <w:r w:rsidR="00111A72">
        <w:rPr>
          <w:b/>
          <w:spacing w:val="-8"/>
          <w:sz w:val="22"/>
          <w:szCs w:val="22"/>
          <w:u w:val="single"/>
        </w:rPr>
        <w:t>/202</w:t>
      </w:r>
      <w:r w:rsidR="008D7935">
        <w:rPr>
          <w:b/>
          <w:spacing w:val="-8"/>
          <w:sz w:val="22"/>
          <w:szCs w:val="22"/>
          <w:u w:val="single"/>
        </w:rPr>
        <w:t>2</w:t>
      </w:r>
      <w:r w:rsidR="000F63C4" w:rsidRPr="00681EB8">
        <w:rPr>
          <w:b/>
          <w:spacing w:val="-8"/>
          <w:sz w:val="22"/>
          <w:szCs w:val="22"/>
          <w:u w:val="single"/>
        </w:rPr>
        <w:t>:</w:t>
      </w:r>
    </w:p>
    <w:p w:rsidR="002E6E43" w:rsidRPr="00681EB8" w:rsidRDefault="002E6E43" w:rsidP="00E30FAD">
      <w:pPr>
        <w:rPr>
          <w:rFonts w:ascii="Times New Roman" w:hAnsi="Times New Roman"/>
          <w:spacing w:val="-8"/>
          <w:w w:val="100"/>
          <w:sz w:val="22"/>
          <w:szCs w:val="22"/>
        </w:rPr>
      </w:pPr>
    </w:p>
    <w:p w:rsidR="002E6E43" w:rsidRPr="00681EB8" w:rsidRDefault="002E6E43" w:rsidP="00E30FAD">
      <w:pPr>
        <w:ind w:left="2835"/>
        <w:jc w:val="both"/>
        <w:rPr>
          <w:rFonts w:ascii="Times New Roman" w:hAnsi="Times New Roman"/>
          <w:spacing w:val="-8"/>
          <w:w w:val="100"/>
          <w:sz w:val="22"/>
          <w:szCs w:val="22"/>
        </w:rPr>
      </w:pPr>
      <w:r w:rsidRPr="00681EB8">
        <w:rPr>
          <w:rFonts w:ascii="Times New Roman" w:hAnsi="Times New Roman"/>
          <w:b/>
          <w:spacing w:val="-8"/>
          <w:w w:val="100"/>
          <w:sz w:val="22"/>
          <w:szCs w:val="22"/>
        </w:rPr>
        <w:t>MODALIDADE</w:t>
      </w:r>
      <w:r w:rsidRPr="00681EB8">
        <w:rPr>
          <w:rFonts w:ascii="Times New Roman" w:hAnsi="Times New Roman"/>
          <w:spacing w:val="-8"/>
          <w:w w:val="100"/>
          <w:sz w:val="22"/>
          <w:szCs w:val="22"/>
        </w:rPr>
        <w:t xml:space="preserve">: Pregão Presencial </w:t>
      </w:r>
      <w:r w:rsidR="00DB095B">
        <w:rPr>
          <w:rFonts w:ascii="Times New Roman" w:hAnsi="Times New Roman"/>
          <w:spacing w:val="-8"/>
          <w:w w:val="100"/>
          <w:sz w:val="22"/>
          <w:szCs w:val="22"/>
        </w:rPr>
        <w:t>12</w:t>
      </w:r>
      <w:r w:rsidR="00111A72">
        <w:rPr>
          <w:rFonts w:ascii="Times New Roman" w:hAnsi="Times New Roman"/>
          <w:spacing w:val="-8"/>
          <w:w w:val="100"/>
          <w:sz w:val="22"/>
          <w:szCs w:val="22"/>
        </w:rPr>
        <w:t>/202</w:t>
      </w:r>
      <w:r w:rsidR="008D7935">
        <w:rPr>
          <w:rFonts w:ascii="Times New Roman" w:hAnsi="Times New Roman"/>
          <w:spacing w:val="-8"/>
          <w:w w:val="100"/>
          <w:sz w:val="22"/>
          <w:szCs w:val="22"/>
        </w:rPr>
        <w:t>2</w:t>
      </w:r>
      <w:r w:rsidRPr="00681EB8">
        <w:rPr>
          <w:rFonts w:ascii="Times New Roman" w:hAnsi="Times New Roman"/>
          <w:spacing w:val="-8"/>
          <w:w w:val="100"/>
          <w:sz w:val="22"/>
          <w:szCs w:val="22"/>
        </w:rPr>
        <w:t xml:space="preserve"> (Procedimento Administrativo n.º </w:t>
      </w:r>
      <w:r w:rsidR="00111A72">
        <w:rPr>
          <w:rFonts w:ascii="Times New Roman" w:hAnsi="Times New Roman"/>
          <w:spacing w:val="-8"/>
          <w:w w:val="100"/>
          <w:sz w:val="22"/>
          <w:szCs w:val="22"/>
        </w:rPr>
        <w:t>00</w:t>
      </w:r>
      <w:r w:rsidR="008D7935">
        <w:rPr>
          <w:rFonts w:ascii="Times New Roman" w:hAnsi="Times New Roman"/>
          <w:spacing w:val="-8"/>
          <w:w w:val="100"/>
          <w:sz w:val="22"/>
          <w:szCs w:val="22"/>
        </w:rPr>
        <w:t>1.209</w:t>
      </w:r>
      <w:r w:rsidRPr="00681EB8">
        <w:rPr>
          <w:rFonts w:ascii="Times New Roman" w:hAnsi="Times New Roman"/>
          <w:spacing w:val="-8"/>
          <w:w w:val="100"/>
          <w:sz w:val="22"/>
          <w:szCs w:val="22"/>
        </w:rPr>
        <w:t xml:space="preserve"> de </w:t>
      </w:r>
      <w:r w:rsidR="008D7935">
        <w:rPr>
          <w:rFonts w:ascii="Times New Roman" w:hAnsi="Times New Roman"/>
          <w:spacing w:val="-8"/>
          <w:w w:val="100"/>
          <w:sz w:val="22"/>
          <w:szCs w:val="22"/>
        </w:rPr>
        <w:t>1</w:t>
      </w:r>
      <w:r w:rsidR="00111A72">
        <w:rPr>
          <w:rFonts w:ascii="Times New Roman" w:hAnsi="Times New Roman"/>
          <w:spacing w:val="-8"/>
          <w:w w:val="100"/>
          <w:sz w:val="22"/>
          <w:szCs w:val="22"/>
        </w:rPr>
        <w:t>5</w:t>
      </w:r>
      <w:r w:rsidRPr="00681EB8">
        <w:rPr>
          <w:rFonts w:ascii="Times New Roman" w:hAnsi="Times New Roman"/>
          <w:spacing w:val="-8"/>
          <w:w w:val="100"/>
          <w:sz w:val="22"/>
          <w:szCs w:val="22"/>
        </w:rPr>
        <w:t xml:space="preserve"> de </w:t>
      </w:r>
      <w:r w:rsidR="008D7935">
        <w:rPr>
          <w:rFonts w:ascii="Times New Roman" w:hAnsi="Times New Roman"/>
          <w:spacing w:val="-8"/>
          <w:w w:val="100"/>
          <w:sz w:val="22"/>
          <w:szCs w:val="22"/>
        </w:rPr>
        <w:t xml:space="preserve">setembro </w:t>
      </w:r>
      <w:r w:rsidRPr="00681EB8">
        <w:rPr>
          <w:rFonts w:ascii="Times New Roman" w:hAnsi="Times New Roman"/>
          <w:spacing w:val="-8"/>
          <w:w w:val="100"/>
          <w:sz w:val="22"/>
          <w:szCs w:val="22"/>
        </w:rPr>
        <w:t>de 20</w:t>
      </w:r>
      <w:r w:rsidR="007065A0">
        <w:rPr>
          <w:rFonts w:ascii="Times New Roman" w:hAnsi="Times New Roman"/>
          <w:spacing w:val="-8"/>
          <w:w w:val="100"/>
          <w:sz w:val="22"/>
          <w:szCs w:val="22"/>
        </w:rPr>
        <w:t>2</w:t>
      </w:r>
      <w:r w:rsidR="008D7935">
        <w:rPr>
          <w:rFonts w:ascii="Times New Roman" w:hAnsi="Times New Roman"/>
          <w:spacing w:val="-8"/>
          <w:w w:val="100"/>
          <w:sz w:val="22"/>
          <w:szCs w:val="22"/>
        </w:rPr>
        <w:t>2</w:t>
      </w:r>
      <w:r w:rsidRPr="00681EB8">
        <w:rPr>
          <w:rFonts w:ascii="Times New Roman" w:hAnsi="Times New Roman"/>
          <w:spacing w:val="-8"/>
          <w:w w:val="100"/>
          <w:sz w:val="22"/>
          <w:szCs w:val="22"/>
        </w:rPr>
        <w:t xml:space="preserve">); </w:t>
      </w:r>
      <w:r w:rsidRPr="00681EB8">
        <w:rPr>
          <w:rFonts w:ascii="Times New Roman" w:hAnsi="Times New Roman"/>
          <w:b/>
          <w:spacing w:val="-8"/>
          <w:w w:val="100"/>
          <w:sz w:val="22"/>
          <w:szCs w:val="22"/>
        </w:rPr>
        <w:t>SETOR/REPARTIÇÃO</w:t>
      </w:r>
      <w:r w:rsidRPr="00681EB8">
        <w:rPr>
          <w:rFonts w:ascii="Times New Roman" w:hAnsi="Times New Roman"/>
          <w:spacing w:val="-8"/>
          <w:w w:val="100"/>
          <w:sz w:val="22"/>
          <w:szCs w:val="22"/>
        </w:rPr>
        <w:t xml:space="preserve">: </w:t>
      </w:r>
      <w:r w:rsidR="00FE25BA" w:rsidRPr="00681EB8">
        <w:rPr>
          <w:rFonts w:ascii="Times New Roman" w:hAnsi="Times New Roman"/>
          <w:spacing w:val="-8"/>
          <w:w w:val="100"/>
          <w:sz w:val="22"/>
          <w:szCs w:val="22"/>
        </w:rPr>
        <w:t>Serviço de Nutrição Dietética</w:t>
      </w:r>
      <w:r w:rsidRPr="00681EB8">
        <w:rPr>
          <w:rFonts w:ascii="Times New Roman" w:hAnsi="Times New Roman"/>
          <w:spacing w:val="-8"/>
          <w:w w:val="100"/>
          <w:sz w:val="22"/>
          <w:szCs w:val="22"/>
        </w:rPr>
        <w:t xml:space="preserve">/FUSAME; </w:t>
      </w:r>
      <w:r w:rsidRPr="00681EB8">
        <w:rPr>
          <w:rFonts w:ascii="Times New Roman" w:hAnsi="Times New Roman"/>
          <w:b/>
          <w:spacing w:val="-8"/>
          <w:w w:val="100"/>
          <w:sz w:val="22"/>
          <w:szCs w:val="22"/>
        </w:rPr>
        <w:t>TIPO:</w:t>
      </w:r>
      <w:r w:rsidRPr="00681EB8">
        <w:rPr>
          <w:rFonts w:ascii="Times New Roman" w:hAnsi="Times New Roman"/>
          <w:spacing w:val="-8"/>
          <w:w w:val="100"/>
          <w:sz w:val="22"/>
          <w:szCs w:val="22"/>
        </w:rPr>
        <w:t xml:space="preserve"> Menor preço </w:t>
      </w:r>
      <w:r w:rsidR="000F63C4" w:rsidRPr="00681EB8">
        <w:rPr>
          <w:rFonts w:ascii="Times New Roman" w:hAnsi="Times New Roman"/>
          <w:spacing w:val="-8"/>
          <w:w w:val="100"/>
          <w:sz w:val="22"/>
          <w:szCs w:val="22"/>
        </w:rPr>
        <w:t>global</w:t>
      </w:r>
      <w:r w:rsidRPr="00681EB8">
        <w:rPr>
          <w:rFonts w:ascii="Times New Roman" w:hAnsi="Times New Roman"/>
          <w:spacing w:val="-8"/>
          <w:w w:val="100"/>
          <w:sz w:val="22"/>
          <w:szCs w:val="22"/>
        </w:rPr>
        <w:t xml:space="preserve">; </w:t>
      </w:r>
      <w:r w:rsidRPr="00681EB8">
        <w:rPr>
          <w:rFonts w:ascii="Times New Roman" w:hAnsi="Times New Roman"/>
          <w:b/>
          <w:spacing w:val="-8"/>
          <w:w w:val="100"/>
          <w:sz w:val="22"/>
          <w:szCs w:val="22"/>
        </w:rPr>
        <w:t>OBJETO:</w:t>
      </w:r>
      <w:r w:rsidRPr="00681EB8">
        <w:rPr>
          <w:rFonts w:ascii="Times New Roman" w:hAnsi="Times New Roman"/>
          <w:spacing w:val="-8"/>
          <w:w w:val="100"/>
          <w:sz w:val="22"/>
          <w:szCs w:val="22"/>
        </w:rPr>
        <w:t xml:space="preserve"> Registro de preços para </w:t>
      </w:r>
      <w:r w:rsidR="000F63C4" w:rsidRPr="00681EB8">
        <w:rPr>
          <w:rFonts w:ascii="Times New Roman" w:hAnsi="Times New Roman"/>
          <w:spacing w:val="-8"/>
          <w:w w:val="100"/>
          <w:sz w:val="22"/>
          <w:szCs w:val="22"/>
        </w:rPr>
        <w:t>pão francês</w:t>
      </w:r>
      <w:r w:rsidR="007065A0">
        <w:rPr>
          <w:rFonts w:ascii="Times New Roman" w:hAnsi="Times New Roman"/>
          <w:spacing w:val="-8"/>
          <w:w w:val="100"/>
          <w:sz w:val="22"/>
          <w:szCs w:val="22"/>
        </w:rPr>
        <w:t>, pão integral e torrada</w:t>
      </w:r>
      <w:r w:rsidRPr="00681EB8">
        <w:rPr>
          <w:rFonts w:ascii="Times New Roman" w:hAnsi="Times New Roman"/>
          <w:spacing w:val="-8"/>
          <w:w w:val="100"/>
          <w:sz w:val="22"/>
          <w:szCs w:val="22"/>
        </w:rPr>
        <w:t xml:space="preserve">; </w:t>
      </w:r>
      <w:r w:rsidRPr="00681EB8">
        <w:rPr>
          <w:rFonts w:ascii="Times New Roman" w:hAnsi="Times New Roman"/>
          <w:b/>
          <w:spacing w:val="-8"/>
          <w:w w:val="100"/>
          <w:sz w:val="22"/>
          <w:szCs w:val="22"/>
        </w:rPr>
        <w:t>PRAZO</w:t>
      </w:r>
      <w:r w:rsidRPr="00681EB8">
        <w:rPr>
          <w:rFonts w:ascii="Times New Roman" w:hAnsi="Times New Roman"/>
          <w:spacing w:val="-8"/>
          <w:w w:val="100"/>
          <w:sz w:val="22"/>
          <w:szCs w:val="22"/>
        </w:rPr>
        <w:t xml:space="preserve">: 12 (doze) meses; </w:t>
      </w:r>
      <w:r w:rsidRPr="00681EB8">
        <w:rPr>
          <w:rFonts w:ascii="Times New Roman" w:hAnsi="Times New Roman"/>
          <w:b/>
          <w:spacing w:val="-8"/>
          <w:w w:val="100"/>
          <w:sz w:val="22"/>
          <w:szCs w:val="22"/>
        </w:rPr>
        <w:t>RECEBIMENTO DA</w:t>
      </w:r>
      <w:r w:rsidRPr="00681EB8">
        <w:rPr>
          <w:rFonts w:ascii="Times New Roman" w:hAnsi="Times New Roman"/>
          <w:spacing w:val="-8"/>
          <w:w w:val="100"/>
          <w:sz w:val="22"/>
          <w:szCs w:val="22"/>
        </w:rPr>
        <w:t xml:space="preserve"> </w:t>
      </w:r>
      <w:r w:rsidRPr="00681EB8">
        <w:rPr>
          <w:rFonts w:ascii="Times New Roman" w:hAnsi="Times New Roman"/>
          <w:b/>
          <w:spacing w:val="-8"/>
          <w:w w:val="100"/>
          <w:sz w:val="22"/>
          <w:szCs w:val="22"/>
        </w:rPr>
        <w:t>DOCUMENTAÇÃO,</w:t>
      </w:r>
      <w:r w:rsidR="00056E0B" w:rsidRPr="00681EB8">
        <w:rPr>
          <w:rFonts w:ascii="Times New Roman" w:hAnsi="Times New Roman"/>
          <w:b/>
          <w:spacing w:val="-8"/>
          <w:w w:val="100"/>
          <w:sz w:val="22"/>
          <w:szCs w:val="22"/>
        </w:rPr>
        <w:t xml:space="preserve"> </w:t>
      </w:r>
      <w:r w:rsidRPr="00681EB8">
        <w:rPr>
          <w:rFonts w:ascii="Times New Roman" w:hAnsi="Times New Roman"/>
          <w:b/>
          <w:spacing w:val="-8"/>
          <w:w w:val="100"/>
          <w:sz w:val="22"/>
          <w:szCs w:val="22"/>
        </w:rPr>
        <w:t>PROPOSTAS E INICIO DO CREDENCIAMENTO:</w:t>
      </w:r>
      <w:r w:rsidRPr="00681EB8">
        <w:rPr>
          <w:rFonts w:ascii="Times New Roman" w:hAnsi="Times New Roman"/>
          <w:spacing w:val="-8"/>
          <w:w w:val="100"/>
          <w:sz w:val="22"/>
          <w:szCs w:val="22"/>
        </w:rPr>
        <w:t xml:space="preserve"> </w:t>
      </w:r>
      <w:r w:rsidR="00E30D4A">
        <w:rPr>
          <w:rFonts w:ascii="Times New Roman" w:hAnsi="Times New Roman"/>
          <w:spacing w:val="-8"/>
          <w:w w:val="100"/>
          <w:sz w:val="22"/>
          <w:szCs w:val="22"/>
        </w:rPr>
        <w:t>29</w:t>
      </w:r>
      <w:r w:rsidR="00C315B3" w:rsidRPr="00681EB8">
        <w:rPr>
          <w:rFonts w:ascii="Times New Roman" w:hAnsi="Times New Roman"/>
          <w:spacing w:val="-8"/>
          <w:w w:val="100"/>
          <w:sz w:val="22"/>
          <w:szCs w:val="22"/>
        </w:rPr>
        <w:t xml:space="preserve"> </w:t>
      </w:r>
      <w:r w:rsidRPr="00681EB8">
        <w:rPr>
          <w:rFonts w:ascii="Times New Roman" w:hAnsi="Times New Roman"/>
          <w:spacing w:val="-8"/>
          <w:w w:val="100"/>
          <w:sz w:val="22"/>
          <w:szCs w:val="22"/>
        </w:rPr>
        <w:t>de</w:t>
      </w:r>
      <w:r w:rsidR="00C315B3" w:rsidRPr="00681EB8">
        <w:rPr>
          <w:rFonts w:ascii="Times New Roman" w:hAnsi="Times New Roman"/>
          <w:spacing w:val="-8"/>
          <w:w w:val="100"/>
          <w:sz w:val="22"/>
          <w:szCs w:val="22"/>
        </w:rPr>
        <w:t xml:space="preserve"> </w:t>
      </w:r>
      <w:r w:rsidR="00E30D4A">
        <w:rPr>
          <w:rFonts w:ascii="Times New Roman" w:hAnsi="Times New Roman"/>
          <w:spacing w:val="-8"/>
          <w:w w:val="100"/>
          <w:sz w:val="22"/>
          <w:szCs w:val="22"/>
        </w:rPr>
        <w:t>novembro</w:t>
      </w:r>
      <w:r w:rsidR="00F45F92" w:rsidRPr="00681EB8">
        <w:rPr>
          <w:rFonts w:ascii="Times New Roman" w:hAnsi="Times New Roman"/>
          <w:spacing w:val="-8"/>
          <w:w w:val="100"/>
          <w:sz w:val="22"/>
          <w:szCs w:val="22"/>
        </w:rPr>
        <w:t xml:space="preserve"> </w:t>
      </w:r>
      <w:r w:rsidRPr="00681EB8">
        <w:rPr>
          <w:rFonts w:ascii="Times New Roman" w:hAnsi="Times New Roman"/>
          <w:spacing w:val="-8"/>
          <w:w w:val="100"/>
          <w:sz w:val="22"/>
          <w:szCs w:val="22"/>
        </w:rPr>
        <w:t>de 20</w:t>
      </w:r>
      <w:r w:rsidR="007065A0">
        <w:rPr>
          <w:rFonts w:ascii="Times New Roman" w:hAnsi="Times New Roman"/>
          <w:spacing w:val="-8"/>
          <w:w w:val="100"/>
          <w:sz w:val="22"/>
          <w:szCs w:val="22"/>
        </w:rPr>
        <w:t>2</w:t>
      </w:r>
      <w:r w:rsidR="008D7935">
        <w:rPr>
          <w:rFonts w:ascii="Times New Roman" w:hAnsi="Times New Roman"/>
          <w:spacing w:val="-8"/>
          <w:w w:val="100"/>
          <w:sz w:val="22"/>
          <w:szCs w:val="22"/>
        </w:rPr>
        <w:t>2</w:t>
      </w:r>
      <w:r w:rsidRPr="00681EB8">
        <w:rPr>
          <w:rFonts w:ascii="Times New Roman" w:hAnsi="Times New Roman"/>
          <w:spacing w:val="-8"/>
          <w:w w:val="100"/>
          <w:sz w:val="22"/>
          <w:szCs w:val="22"/>
        </w:rPr>
        <w:t xml:space="preserve">, às 09h00min, no auditório da FUSAME, na </w:t>
      </w:r>
      <w:proofErr w:type="gramStart"/>
      <w:r w:rsidRPr="00681EB8">
        <w:rPr>
          <w:rFonts w:ascii="Times New Roman" w:hAnsi="Times New Roman"/>
          <w:spacing w:val="-8"/>
          <w:w w:val="100"/>
          <w:sz w:val="22"/>
          <w:szCs w:val="22"/>
        </w:rPr>
        <w:t>Av.</w:t>
      </w:r>
      <w:proofErr w:type="gramEnd"/>
      <w:r w:rsidRPr="00681EB8">
        <w:rPr>
          <w:rFonts w:ascii="Times New Roman" w:hAnsi="Times New Roman"/>
          <w:spacing w:val="-8"/>
          <w:w w:val="100"/>
          <w:sz w:val="22"/>
          <w:szCs w:val="22"/>
        </w:rPr>
        <w:t xml:space="preserve"> da Saúde, 415, Jd. Nossa Senhora de Fátima, Americana/SP, CEP 13478-640 – entrada da Diretoria/Administração.</w:t>
      </w:r>
    </w:p>
    <w:p w:rsidR="002E6E43" w:rsidRPr="00681EB8" w:rsidRDefault="002E6E43" w:rsidP="00E30FAD">
      <w:pPr>
        <w:pStyle w:val="Ttulo1"/>
        <w:ind w:firstLine="2835"/>
        <w:jc w:val="both"/>
        <w:rPr>
          <w:rFonts w:ascii="Times New Roman" w:hAnsi="Times New Roman" w:cs="Times New Roman"/>
          <w:bCs w:val="0"/>
          <w:spacing w:val="-8"/>
          <w:w w:val="100"/>
          <w:kern w:val="0"/>
          <w:sz w:val="22"/>
          <w:szCs w:val="22"/>
        </w:rPr>
      </w:pPr>
      <w:r w:rsidRPr="00681EB8">
        <w:rPr>
          <w:rFonts w:ascii="Times New Roman" w:hAnsi="Times New Roman" w:cs="Times New Roman"/>
          <w:bCs w:val="0"/>
          <w:spacing w:val="-8"/>
          <w:w w:val="100"/>
          <w:kern w:val="0"/>
          <w:sz w:val="22"/>
          <w:szCs w:val="22"/>
        </w:rPr>
        <w:t>Preâmbulo.</w:t>
      </w:r>
    </w:p>
    <w:p w:rsidR="002E6E43" w:rsidRPr="00681EB8" w:rsidRDefault="002E6E43" w:rsidP="00E30FAD">
      <w:pPr>
        <w:ind w:firstLine="2835"/>
        <w:rPr>
          <w:rFonts w:ascii="Times New Roman" w:hAnsi="Times New Roman"/>
          <w:spacing w:val="-8"/>
          <w:w w:val="100"/>
          <w:sz w:val="22"/>
          <w:szCs w:val="22"/>
        </w:rPr>
      </w:pPr>
    </w:p>
    <w:p w:rsidR="002E6E43" w:rsidRPr="00681EB8" w:rsidRDefault="002E6E43" w:rsidP="00E30FAD">
      <w:pPr>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O Diretor Presidente da </w:t>
      </w:r>
      <w:r w:rsidRPr="00681EB8">
        <w:rPr>
          <w:rFonts w:ascii="Times New Roman" w:hAnsi="Times New Roman"/>
          <w:b/>
          <w:spacing w:val="-8"/>
          <w:w w:val="100"/>
          <w:sz w:val="22"/>
          <w:szCs w:val="22"/>
        </w:rPr>
        <w:t>FUSAME</w:t>
      </w:r>
      <w:r w:rsidRPr="00681EB8">
        <w:rPr>
          <w:rFonts w:ascii="Times New Roman" w:hAnsi="Times New Roman"/>
          <w:spacing w:val="-8"/>
          <w:w w:val="100"/>
          <w:sz w:val="22"/>
          <w:szCs w:val="22"/>
        </w:rPr>
        <w:t xml:space="preserve">, </w:t>
      </w:r>
      <w:r w:rsidR="008D7935">
        <w:rPr>
          <w:rFonts w:ascii="Times New Roman" w:hAnsi="Times New Roman"/>
          <w:spacing w:val="-8"/>
          <w:w w:val="100"/>
          <w:sz w:val="22"/>
          <w:szCs w:val="22"/>
        </w:rPr>
        <w:t>Fabio Beretta Rossi</w:t>
      </w:r>
      <w:r w:rsidRPr="00681EB8">
        <w:rPr>
          <w:rFonts w:ascii="Times New Roman" w:hAnsi="Times New Roman"/>
          <w:spacing w:val="-8"/>
          <w:w w:val="100"/>
          <w:sz w:val="22"/>
          <w:szCs w:val="22"/>
        </w:rPr>
        <w:t xml:space="preserve">, faz saber a todos os interessados que se acha aberta na Fundação de Saúde do Município de Americana, estabelecida e com sede na cidade de Americana, Estado de São Paulo, na Avenida da Saúde, n.º 415, Jardim Nossa Senhora de Fátima, CEP: 13.478-640, a presente Licitação - Modalidade </w:t>
      </w:r>
      <w:r w:rsidR="00FE25BA" w:rsidRPr="00681EB8">
        <w:rPr>
          <w:rFonts w:ascii="Times New Roman" w:hAnsi="Times New Roman"/>
          <w:b/>
          <w:spacing w:val="-8"/>
          <w:w w:val="100"/>
          <w:sz w:val="22"/>
          <w:szCs w:val="22"/>
        </w:rPr>
        <w:t xml:space="preserve">PREGÃO PRESENCIAL </w:t>
      </w:r>
      <w:r w:rsidR="00DB095B">
        <w:rPr>
          <w:rFonts w:ascii="Times New Roman" w:hAnsi="Times New Roman"/>
          <w:b/>
          <w:spacing w:val="-8"/>
          <w:w w:val="100"/>
          <w:sz w:val="22"/>
          <w:szCs w:val="22"/>
        </w:rPr>
        <w:t>12</w:t>
      </w:r>
      <w:r w:rsidR="008D7935">
        <w:rPr>
          <w:rFonts w:ascii="Times New Roman" w:hAnsi="Times New Roman"/>
          <w:b/>
          <w:spacing w:val="-8"/>
          <w:w w:val="100"/>
          <w:sz w:val="22"/>
          <w:szCs w:val="22"/>
        </w:rPr>
        <w:t>/</w:t>
      </w:r>
      <w:r w:rsidR="00111A72">
        <w:rPr>
          <w:rFonts w:ascii="Times New Roman" w:hAnsi="Times New Roman"/>
          <w:b/>
          <w:spacing w:val="-8"/>
          <w:w w:val="100"/>
          <w:sz w:val="22"/>
          <w:szCs w:val="22"/>
        </w:rPr>
        <w:t>2021</w:t>
      </w:r>
      <w:r w:rsidR="00D333EE" w:rsidRPr="00681EB8">
        <w:rPr>
          <w:rFonts w:ascii="Times New Roman" w:hAnsi="Times New Roman"/>
          <w:b/>
          <w:spacing w:val="-8"/>
          <w:w w:val="100"/>
          <w:sz w:val="22"/>
          <w:szCs w:val="22"/>
        </w:rPr>
        <w:t>,</w:t>
      </w:r>
      <w:r w:rsidRPr="00681EB8">
        <w:rPr>
          <w:rFonts w:ascii="Times New Roman" w:hAnsi="Times New Roman"/>
          <w:spacing w:val="-8"/>
          <w:w w:val="100"/>
          <w:sz w:val="22"/>
          <w:szCs w:val="22"/>
        </w:rPr>
        <w:t xml:space="preserve"> processada pelo sistema de registro de preços.</w:t>
      </w:r>
    </w:p>
    <w:p w:rsidR="002E6E43" w:rsidRPr="00681EB8" w:rsidRDefault="002E6E43" w:rsidP="00E30FAD">
      <w:pPr>
        <w:ind w:firstLine="2835"/>
        <w:jc w:val="both"/>
        <w:rPr>
          <w:rFonts w:ascii="Times New Roman" w:hAnsi="Times New Roman"/>
          <w:spacing w:val="-8"/>
          <w:w w:val="100"/>
          <w:sz w:val="22"/>
          <w:szCs w:val="22"/>
        </w:rPr>
      </w:pPr>
    </w:p>
    <w:p w:rsidR="00B83B88" w:rsidRPr="00681EB8" w:rsidRDefault="00B83B88" w:rsidP="00E30FAD">
      <w:pPr>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Este certame será regido pela Lei Federal n.º 10.520, de 17 de julho de 2002, aplicando-se, subsidiariamente, no que couberem, as disposições das Leis Federais n.º 8.666 de 21 de junho de 1993, da Lei Complementar n.º 123, de 14 de dezembro de 2006, com as alterações da Lei Complementar nº 147 de 07 de agosto de 2014, Decreto Municipal nº 6.941 de 24 de julho de 2006 e demais regulamentações complementares, bem como pelas cláusulas e condições deste Edital. </w:t>
      </w:r>
    </w:p>
    <w:p w:rsidR="002E6E43" w:rsidRPr="00681EB8" w:rsidRDefault="002E6E43" w:rsidP="00E30FAD">
      <w:pPr>
        <w:ind w:firstLine="3240"/>
        <w:jc w:val="both"/>
        <w:rPr>
          <w:rFonts w:ascii="Times New Roman" w:hAnsi="Times New Roman"/>
          <w:spacing w:val="-8"/>
          <w:w w:val="100"/>
          <w:sz w:val="22"/>
          <w:szCs w:val="22"/>
        </w:rPr>
      </w:pPr>
    </w:p>
    <w:p w:rsidR="002E6E43" w:rsidRPr="00681EB8" w:rsidRDefault="002E6E43" w:rsidP="00E30FAD">
      <w:pPr>
        <w:pStyle w:val="Recuodecorpodetexto3"/>
        <w:ind w:left="0"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O recebimento da documentação e da proposta dos interessados, inclusive credenciamento</w:t>
      </w:r>
      <w:r w:rsidR="00B83B88" w:rsidRPr="00681EB8">
        <w:rPr>
          <w:rFonts w:ascii="Times New Roman" w:hAnsi="Times New Roman"/>
          <w:spacing w:val="-8"/>
          <w:w w:val="100"/>
          <w:sz w:val="22"/>
          <w:szCs w:val="22"/>
        </w:rPr>
        <w:t>,</w:t>
      </w:r>
      <w:r w:rsidRPr="00681EB8">
        <w:rPr>
          <w:rFonts w:ascii="Times New Roman" w:hAnsi="Times New Roman"/>
          <w:spacing w:val="-8"/>
          <w:w w:val="100"/>
          <w:sz w:val="22"/>
          <w:szCs w:val="22"/>
        </w:rPr>
        <w:t xml:space="preserve"> iniciar</w:t>
      </w:r>
      <w:r w:rsidR="00F33C0A" w:rsidRPr="00681EB8">
        <w:rPr>
          <w:rFonts w:ascii="Times New Roman" w:hAnsi="Times New Roman"/>
          <w:spacing w:val="-8"/>
          <w:w w:val="100"/>
          <w:sz w:val="22"/>
          <w:szCs w:val="22"/>
        </w:rPr>
        <w:t xml:space="preserve">á às 09h00min, do </w:t>
      </w:r>
      <w:r w:rsidR="00F33C0A" w:rsidRPr="00681EB8">
        <w:rPr>
          <w:rFonts w:ascii="Times New Roman" w:hAnsi="Times New Roman"/>
          <w:b/>
          <w:spacing w:val="-8"/>
          <w:w w:val="100"/>
          <w:sz w:val="22"/>
          <w:szCs w:val="22"/>
        </w:rPr>
        <w:t>dia</w:t>
      </w:r>
      <w:r w:rsidR="00C315B3" w:rsidRPr="00681EB8">
        <w:rPr>
          <w:rFonts w:ascii="Times New Roman" w:hAnsi="Times New Roman"/>
          <w:b/>
          <w:spacing w:val="-8"/>
          <w:w w:val="100"/>
          <w:sz w:val="22"/>
          <w:szCs w:val="22"/>
        </w:rPr>
        <w:t xml:space="preserve"> </w:t>
      </w:r>
      <w:r w:rsidR="00E30D4A">
        <w:rPr>
          <w:rFonts w:ascii="Times New Roman" w:hAnsi="Times New Roman"/>
          <w:b/>
          <w:spacing w:val="-8"/>
          <w:w w:val="100"/>
          <w:sz w:val="22"/>
          <w:szCs w:val="22"/>
        </w:rPr>
        <w:t xml:space="preserve">29 </w:t>
      </w:r>
      <w:r w:rsidRPr="00681EB8">
        <w:rPr>
          <w:rFonts w:ascii="Times New Roman" w:hAnsi="Times New Roman"/>
          <w:b/>
          <w:spacing w:val="-8"/>
          <w:w w:val="100"/>
          <w:sz w:val="22"/>
          <w:szCs w:val="22"/>
        </w:rPr>
        <w:t>de</w:t>
      </w:r>
      <w:r w:rsidR="00C315B3" w:rsidRPr="00681EB8">
        <w:rPr>
          <w:rFonts w:ascii="Times New Roman" w:hAnsi="Times New Roman"/>
          <w:b/>
          <w:spacing w:val="-8"/>
          <w:w w:val="100"/>
          <w:sz w:val="22"/>
          <w:szCs w:val="22"/>
        </w:rPr>
        <w:t xml:space="preserve"> </w:t>
      </w:r>
      <w:r w:rsidR="00E30D4A">
        <w:rPr>
          <w:rFonts w:ascii="Times New Roman" w:hAnsi="Times New Roman"/>
          <w:b/>
          <w:spacing w:val="-8"/>
          <w:w w:val="100"/>
          <w:sz w:val="22"/>
          <w:szCs w:val="22"/>
        </w:rPr>
        <w:t>novembro</w:t>
      </w:r>
      <w:r w:rsidR="00C315B3" w:rsidRPr="00681EB8">
        <w:rPr>
          <w:rFonts w:ascii="Times New Roman" w:hAnsi="Times New Roman"/>
          <w:b/>
          <w:spacing w:val="-8"/>
          <w:w w:val="100"/>
          <w:sz w:val="22"/>
          <w:szCs w:val="22"/>
        </w:rPr>
        <w:t xml:space="preserve"> </w:t>
      </w:r>
      <w:r w:rsidR="00F33C0A" w:rsidRPr="00681EB8">
        <w:rPr>
          <w:rFonts w:ascii="Times New Roman" w:hAnsi="Times New Roman"/>
          <w:b/>
          <w:spacing w:val="-8"/>
          <w:w w:val="100"/>
          <w:sz w:val="22"/>
          <w:szCs w:val="22"/>
        </w:rPr>
        <w:t>de 20</w:t>
      </w:r>
      <w:r w:rsidR="007065A0">
        <w:rPr>
          <w:rFonts w:ascii="Times New Roman" w:hAnsi="Times New Roman"/>
          <w:b/>
          <w:spacing w:val="-8"/>
          <w:w w:val="100"/>
          <w:sz w:val="22"/>
          <w:szCs w:val="22"/>
        </w:rPr>
        <w:t>2</w:t>
      </w:r>
      <w:r w:rsidR="00DB095B">
        <w:rPr>
          <w:rFonts w:ascii="Times New Roman" w:hAnsi="Times New Roman"/>
          <w:b/>
          <w:spacing w:val="-8"/>
          <w:w w:val="100"/>
          <w:sz w:val="22"/>
          <w:szCs w:val="22"/>
        </w:rPr>
        <w:t>2</w:t>
      </w:r>
      <w:r w:rsidRPr="00681EB8">
        <w:rPr>
          <w:rFonts w:ascii="Times New Roman" w:hAnsi="Times New Roman"/>
          <w:spacing w:val="-8"/>
          <w:w w:val="100"/>
          <w:sz w:val="22"/>
          <w:szCs w:val="22"/>
        </w:rPr>
        <w:t xml:space="preserve"> no auditório da FUSAME (endereço do preâmbulo) ocasião em que, </w:t>
      </w:r>
      <w:proofErr w:type="gramStart"/>
      <w:r w:rsidRPr="00681EB8">
        <w:rPr>
          <w:rFonts w:ascii="Times New Roman" w:hAnsi="Times New Roman"/>
          <w:spacing w:val="-8"/>
          <w:w w:val="100"/>
          <w:sz w:val="22"/>
          <w:szCs w:val="22"/>
        </w:rPr>
        <w:t>após</w:t>
      </w:r>
      <w:proofErr w:type="gramEnd"/>
      <w:r w:rsidRPr="00681EB8">
        <w:rPr>
          <w:rFonts w:ascii="Times New Roman" w:hAnsi="Times New Roman"/>
          <w:spacing w:val="-8"/>
          <w:w w:val="100"/>
          <w:sz w:val="22"/>
          <w:szCs w:val="22"/>
        </w:rPr>
        <w:t xml:space="preserve"> encerrado o credenciamento pelo Pregoeiro e equipe de apoio, será instaurada a sessão de abertura dos envelopes.</w:t>
      </w:r>
    </w:p>
    <w:p w:rsidR="002E6E43" w:rsidRPr="00681EB8" w:rsidRDefault="002E6E43" w:rsidP="00E30FAD">
      <w:pPr>
        <w:pStyle w:val="Recuodecorpodetexto3"/>
        <w:jc w:val="both"/>
        <w:rPr>
          <w:spacing w:val="-8"/>
          <w:w w:val="100"/>
          <w:sz w:val="22"/>
          <w:szCs w:val="22"/>
        </w:rPr>
      </w:pPr>
      <w:r w:rsidRPr="00681EB8">
        <w:rPr>
          <w:spacing w:val="-8"/>
          <w:w w:val="100"/>
          <w:sz w:val="22"/>
          <w:szCs w:val="22"/>
        </w:rPr>
        <w:t xml:space="preserve"> </w:t>
      </w:r>
    </w:p>
    <w:p w:rsidR="002E6E43" w:rsidRPr="00681EB8" w:rsidRDefault="002E6E43" w:rsidP="00E30FAD">
      <w:pPr>
        <w:tabs>
          <w:tab w:val="left" w:pos="2694"/>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A presente Licitação se destina </w:t>
      </w:r>
      <w:r w:rsidR="00FE25BA" w:rsidRPr="00681EB8">
        <w:rPr>
          <w:rFonts w:ascii="Times New Roman" w:hAnsi="Times New Roman"/>
          <w:spacing w:val="-8"/>
          <w:w w:val="100"/>
          <w:sz w:val="22"/>
          <w:szCs w:val="22"/>
        </w:rPr>
        <w:t>ao Serviço de Nutrição Dietética - SND</w:t>
      </w:r>
      <w:r w:rsidRPr="00681EB8">
        <w:rPr>
          <w:rFonts w:ascii="Times New Roman" w:hAnsi="Times New Roman"/>
          <w:spacing w:val="-8"/>
          <w:w w:val="100"/>
          <w:sz w:val="22"/>
          <w:szCs w:val="22"/>
        </w:rPr>
        <w:t xml:space="preserve"> da FUSAME e será do tipo </w:t>
      </w:r>
      <w:r w:rsidRPr="00681EB8">
        <w:rPr>
          <w:rFonts w:ascii="Times New Roman" w:hAnsi="Times New Roman"/>
          <w:b/>
          <w:spacing w:val="-8"/>
          <w:w w:val="100"/>
          <w:sz w:val="22"/>
          <w:szCs w:val="22"/>
        </w:rPr>
        <w:t xml:space="preserve">“menor preço </w:t>
      </w:r>
      <w:r w:rsidR="000F63C4" w:rsidRPr="00681EB8">
        <w:rPr>
          <w:rFonts w:ascii="Times New Roman" w:hAnsi="Times New Roman"/>
          <w:b/>
          <w:spacing w:val="-8"/>
          <w:w w:val="100"/>
          <w:sz w:val="22"/>
          <w:szCs w:val="22"/>
        </w:rPr>
        <w:t>global</w:t>
      </w:r>
      <w:r w:rsidRPr="00681EB8">
        <w:rPr>
          <w:rFonts w:ascii="Times New Roman" w:hAnsi="Times New Roman"/>
          <w:b/>
          <w:spacing w:val="-8"/>
          <w:w w:val="100"/>
          <w:sz w:val="22"/>
          <w:szCs w:val="22"/>
        </w:rPr>
        <w:t>.</w:t>
      </w:r>
      <w:proofErr w:type="gramStart"/>
      <w:r w:rsidRPr="00681EB8">
        <w:rPr>
          <w:rFonts w:ascii="Times New Roman" w:hAnsi="Times New Roman"/>
          <w:b/>
          <w:spacing w:val="-8"/>
          <w:w w:val="100"/>
          <w:sz w:val="22"/>
          <w:szCs w:val="22"/>
        </w:rPr>
        <w:t>”</w:t>
      </w:r>
      <w:proofErr w:type="gramEnd"/>
    </w:p>
    <w:p w:rsidR="002E6E43" w:rsidRPr="00681EB8" w:rsidRDefault="002E6E43" w:rsidP="00E30FAD">
      <w:pPr>
        <w:tabs>
          <w:tab w:val="left" w:pos="2694"/>
        </w:tabs>
        <w:ind w:firstLine="2835"/>
        <w:jc w:val="both"/>
        <w:rPr>
          <w:rFonts w:ascii="Times New Roman" w:hAnsi="Times New Roman"/>
          <w:spacing w:val="-8"/>
          <w:w w:val="100"/>
          <w:sz w:val="22"/>
          <w:szCs w:val="22"/>
        </w:rPr>
      </w:pPr>
    </w:p>
    <w:p w:rsidR="002E6E43" w:rsidRPr="00681EB8" w:rsidRDefault="002E6E43" w:rsidP="00E30FAD">
      <w:pPr>
        <w:tabs>
          <w:tab w:val="left" w:pos="2694"/>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A FUSAME será o órgão gestor do registro de preços.</w:t>
      </w:r>
    </w:p>
    <w:p w:rsidR="00D333EE" w:rsidRPr="00681EB8" w:rsidRDefault="00D333EE" w:rsidP="00E30FAD">
      <w:pPr>
        <w:tabs>
          <w:tab w:val="left" w:pos="2694"/>
        </w:tabs>
        <w:jc w:val="both"/>
        <w:rPr>
          <w:rFonts w:ascii="Times New Roman" w:hAnsi="Times New Roman"/>
          <w:spacing w:val="-8"/>
          <w:w w:val="100"/>
          <w:sz w:val="22"/>
          <w:szCs w:val="22"/>
        </w:rPr>
      </w:pPr>
    </w:p>
    <w:p w:rsidR="002E6E43" w:rsidRPr="00681EB8" w:rsidRDefault="002E6E43" w:rsidP="00E30FAD">
      <w:pPr>
        <w:numPr>
          <w:ilvl w:val="0"/>
          <w:numId w:val="7"/>
        </w:numPr>
        <w:tabs>
          <w:tab w:val="clear" w:pos="3600"/>
        </w:tabs>
        <w:suppressAutoHyphens w:val="0"/>
        <w:ind w:left="2835" w:firstLine="0"/>
        <w:jc w:val="both"/>
        <w:rPr>
          <w:rFonts w:ascii="Times New Roman" w:hAnsi="Times New Roman"/>
          <w:b/>
          <w:spacing w:val="-8"/>
          <w:w w:val="100"/>
          <w:sz w:val="22"/>
          <w:szCs w:val="22"/>
        </w:rPr>
      </w:pPr>
      <w:r w:rsidRPr="00681EB8">
        <w:rPr>
          <w:rFonts w:ascii="Times New Roman" w:hAnsi="Times New Roman"/>
          <w:b/>
          <w:spacing w:val="-8"/>
          <w:w w:val="100"/>
          <w:sz w:val="22"/>
          <w:szCs w:val="22"/>
        </w:rPr>
        <w:t>- OBJETO</w:t>
      </w:r>
    </w:p>
    <w:p w:rsidR="00C315B3" w:rsidRPr="00681EB8" w:rsidRDefault="00C315B3" w:rsidP="00E30FAD">
      <w:pPr>
        <w:ind w:left="3240"/>
        <w:jc w:val="both"/>
        <w:rPr>
          <w:rFonts w:ascii="Times New Roman" w:hAnsi="Times New Roman"/>
          <w:b/>
          <w:spacing w:val="-8"/>
          <w:w w:val="100"/>
          <w:sz w:val="22"/>
          <w:szCs w:val="22"/>
        </w:rPr>
      </w:pPr>
    </w:p>
    <w:p w:rsidR="002E6E43" w:rsidRPr="00681EB8" w:rsidRDefault="00736695" w:rsidP="00E30FAD">
      <w:pPr>
        <w:pStyle w:val="Recuodecorpodetexto2"/>
        <w:spacing w:line="240" w:lineRule="auto"/>
        <w:ind w:firstLine="2552"/>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1.1 - </w:t>
      </w:r>
      <w:r w:rsidR="002E6E43" w:rsidRPr="00681EB8">
        <w:rPr>
          <w:rFonts w:ascii="Times New Roman" w:hAnsi="Times New Roman"/>
          <w:spacing w:val="-8"/>
          <w:w w:val="100"/>
          <w:sz w:val="22"/>
          <w:szCs w:val="22"/>
        </w:rPr>
        <w:t>O presente Pregão Presencial tem por objeto o registro d</w:t>
      </w:r>
      <w:r w:rsidR="00DF692A" w:rsidRPr="00681EB8">
        <w:rPr>
          <w:rFonts w:ascii="Times New Roman" w:hAnsi="Times New Roman"/>
          <w:spacing w:val="-8"/>
          <w:w w:val="100"/>
          <w:sz w:val="22"/>
          <w:szCs w:val="22"/>
        </w:rPr>
        <w:t>o</w:t>
      </w:r>
      <w:r w:rsidR="002E6E43" w:rsidRPr="00681EB8">
        <w:rPr>
          <w:rFonts w:ascii="Times New Roman" w:hAnsi="Times New Roman"/>
          <w:spacing w:val="-8"/>
          <w:w w:val="100"/>
          <w:sz w:val="22"/>
          <w:szCs w:val="22"/>
        </w:rPr>
        <w:t xml:space="preserve"> </w:t>
      </w:r>
      <w:r w:rsidR="00DF692A" w:rsidRPr="00681EB8">
        <w:rPr>
          <w:rFonts w:ascii="Times New Roman" w:hAnsi="Times New Roman"/>
          <w:spacing w:val="-8"/>
          <w:w w:val="100"/>
          <w:sz w:val="22"/>
          <w:szCs w:val="22"/>
        </w:rPr>
        <w:t>menor preço unitário</w:t>
      </w:r>
      <w:r w:rsidR="002E6E43" w:rsidRPr="00681EB8">
        <w:rPr>
          <w:rFonts w:ascii="Times New Roman" w:hAnsi="Times New Roman"/>
          <w:spacing w:val="-8"/>
          <w:w w:val="100"/>
          <w:sz w:val="22"/>
          <w:szCs w:val="22"/>
        </w:rPr>
        <w:t xml:space="preserve"> </w:t>
      </w:r>
      <w:r w:rsidR="00DF692A" w:rsidRPr="00681EB8">
        <w:rPr>
          <w:rFonts w:ascii="Times New Roman" w:hAnsi="Times New Roman"/>
          <w:spacing w:val="-8"/>
          <w:w w:val="100"/>
          <w:sz w:val="22"/>
          <w:szCs w:val="22"/>
        </w:rPr>
        <w:t>do kilo do pão francês de 50gr</w:t>
      </w:r>
      <w:r w:rsidR="002E6E43" w:rsidRPr="00681EB8">
        <w:rPr>
          <w:rFonts w:ascii="Times New Roman" w:hAnsi="Times New Roman"/>
          <w:spacing w:val="-8"/>
          <w:w w:val="100"/>
          <w:sz w:val="22"/>
          <w:szCs w:val="22"/>
        </w:rPr>
        <w:t xml:space="preserve">, </w:t>
      </w:r>
      <w:r w:rsidR="007065A0">
        <w:rPr>
          <w:rFonts w:ascii="Times New Roman" w:hAnsi="Times New Roman"/>
          <w:spacing w:val="-8"/>
          <w:w w:val="100"/>
          <w:sz w:val="22"/>
          <w:szCs w:val="22"/>
        </w:rPr>
        <w:t xml:space="preserve">pão francês integral fresco 50 gramas e torradas de pão francês puro </w:t>
      </w:r>
      <w:r w:rsidR="002E6E43" w:rsidRPr="00681EB8">
        <w:rPr>
          <w:rFonts w:ascii="Times New Roman" w:hAnsi="Times New Roman"/>
          <w:spacing w:val="-8"/>
          <w:w w:val="100"/>
          <w:sz w:val="22"/>
          <w:szCs w:val="22"/>
        </w:rPr>
        <w:t xml:space="preserve">de acordo com as especificações constantes do </w:t>
      </w:r>
      <w:r w:rsidR="002E6E43" w:rsidRPr="00681EB8">
        <w:rPr>
          <w:rFonts w:ascii="Times New Roman" w:hAnsi="Times New Roman"/>
          <w:b/>
          <w:spacing w:val="-8"/>
          <w:w w:val="100"/>
          <w:sz w:val="22"/>
          <w:szCs w:val="22"/>
        </w:rPr>
        <w:t>Anexo 01</w:t>
      </w:r>
      <w:r w:rsidR="002E6E43" w:rsidRPr="00681EB8">
        <w:rPr>
          <w:rFonts w:ascii="Times New Roman" w:hAnsi="Times New Roman"/>
          <w:spacing w:val="-8"/>
          <w:w w:val="100"/>
          <w:sz w:val="22"/>
          <w:szCs w:val="22"/>
        </w:rPr>
        <w:t>, pelo prazo de 12 (doze) meses.</w:t>
      </w:r>
    </w:p>
    <w:p w:rsidR="002E6E43" w:rsidRPr="00681EB8" w:rsidRDefault="002E6E43" w:rsidP="00E30FAD">
      <w:pPr>
        <w:pStyle w:val="Recuodecorpodetexto2"/>
        <w:spacing w:line="240" w:lineRule="auto"/>
        <w:rPr>
          <w:rFonts w:ascii="Times New Roman" w:hAnsi="Times New Roman"/>
          <w:spacing w:val="-8"/>
          <w:w w:val="100"/>
          <w:sz w:val="22"/>
          <w:szCs w:val="22"/>
        </w:rPr>
      </w:pPr>
    </w:p>
    <w:p w:rsidR="002E6E43" w:rsidRPr="00681EB8" w:rsidRDefault="002E6E43" w:rsidP="00E30FAD">
      <w:pPr>
        <w:numPr>
          <w:ilvl w:val="0"/>
          <w:numId w:val="6"/>
        </w:numPr>
        <w:tabs>
          <w:tab w:val="num" w:pos="2835"/>
        </w:tabs>
        <w:suppressAutoHyphens w:val="0"/>
        <w:ind w:left="2835" w:firstLine="0"/>
        <w:jc w:val="both"/>
        <w:rPr>
          <w:rFonts w:ascii="Times New Roman" w:hAnsi="Times New Roman"/>
          <w:b/>
          <w:spacing w:val="-8"/>
          <w:w w:val="100"/>
          <w:sz w:val="22"/>
          <w:szCs w:val="22"/>
        </w:rPr>
      </w:pPr>
      <w:r w:rsidRPr="00681EB8">
        <w:rPr>
          <w:rFonts w:ascii="Times New Roman" w:hAnsi="Times New Roman"/>
          <w:b/>
          <w:spacing w:val="-8"/>
          <w:w w:val="100"/>
          <w:sz w:val="22"/>
          <w:szCs w:val="22"/>
        </w:rPr>
        <w:t>- RETIRADA DO EDITAL E INFORMAÇÕES</w:t>
      </w:r>
    </w:p>
    <w:p w:rsidR="002E6E43" w:rsidRPr="00681EB8" w:rsidRDefault="002E6E43" w:rsidP="00E30FAD">
      <w:pPr>
        <w:ind w:firstLine="3240"/>
        <w:jc w:val="both"/>
        <w:rPr>
          <w:rFonts w:ascii="Times New Roman" w:hAnsi="Times New Roman"/>
          <w:spacing w:val="-8"/>
          <w:w w:val="100"/>
          <w:sz w:val="22"/>
          <w:szCs w:val="22"/>
        </w:rPr>
      </w:pPr>
    </w:p>
    <w:p w:rsidR="007065A0" w:rsidRPr="009F552F" w:rsidRDefault="0076414F" w:rsidP="007065A0">
      <w:pPr>
        <w:pStyle w:val="Corpodetexto"/>
        <w:ind w:firstLine="2835"/>
        <w:rPr>
          <w:b/>
          <w:bCs/>
          <w:sz w:val="24"/>
          <w:szCs w:val="24"/>
          <w:lang w:eastAsia="pt-BR"/>
        </w:rPr>
      </w:pPr>
      <w:r w:rsidRPr="00681EB8">
        <w:rPr>
          <w:spacing w:val="-8"/>
          <w:sz w:val="22"/>
          <w:szCs w:val="22"/>
        </w:rPr>
        <w:t xml:space="preserve">2.1 - </w:t>
      </w:r>
      <w:r w:rsidR="007065A0" w:rsidRPr="00217E8A">
        <w:rPr>
          <w:bCs/>
          <w:spacing w:val="-10"/>
          <w:sz w:val="23"/>
          <w:szCs w:val="23"/>
          <w:lang w:eastAsia="pt-BR"/>
        </w:rPr>
        <w:t>O Edital desta Licitação estará à disposição dos interessados, gratuitamente, somente no site da FUSAME (</w:t>
      </w:r>
      <w:hyperlink r:id="rId7" w:history="1">
        <w:r w:rsidR="007065A0" w:rsidRPr="00217E8A">
          <w:rPr>
            <w:bCs/>
            <w:spacing w:val="-10"/>
            <w:sz w:val="23"/>
            <w:szCs w:val="23"/>
            <w:lang w:eastAsia="pt-BR"/>
          </w:rPr>
          <w:t>www.fusame.com.br</w:t>
        </w:r>
      </w:hyperlink>
      <w:r w:rsidR="007065A0" w:rsidRPr="00217E8A">
        <w:rPr>
          <w:bCs/>
          <w:spacing w:val="-10"/>
          <w:sz w:val="23"/>
          <w:szCs w:val="23"/>
          <w:lang w:eastAsia="pt-BR"/>
        </w:rPr>
        <w:t xml:space="preserve">). Qualquer informação ou esclarecimento referente ao mesmo será prestado pelo Pregoeiro da FUSAME, de segunda a sexta-feira, das 08h00min às 16h00min, observado o prazo estabelecido no item 7.6 infra, </w:t>
      </w:r>
      <w:r w:rsidR="007065A0" w:rsidRPr="00217E8A">
        <w:rPr>
          <w:bCs/>
          <w:spacing w:val="-10"/>
          <w:sz w:val="23"/>
          <w:szCs w:val="23"/>
          <w:u w:val="single"/>
          <w:lang w:eastAsia="pt-BR"/>
        </w:rPr>
        <w:t>mediante requerimento escrito e devidamente protocolizado</w:t>
      </w:r>
      <w:r w:rsidR="007065A0">
        <w:rPr>
          <w:bCs/>
          <w:spacing w:val="-10"/>
          <w:sz w:val="23"/>
          <w:szCs w:val="23"/>
          <w:u w:val="single"/>
          <w:lang w:eastAsia="pt-BR"/>
        </w:rPr>
        <w:t xml:space="preserve"> na instituição (</w:t>
      </w:r>
      <w:r w:rsidR="007065A0" w:rsidRPr="00D93F7D">
        <w:rPr>
          <w:bCs/>
          <w:i/>
          <w:spacing w:val="-10"/>
          <w:sz w:val="23"/>
          <w:szCs w:val="23"/>
          <w:u w:val="single"/>
          <w:lang w:eastAsia="pt-BR"/>
        </w:rPr>
        <w:t>in loco</w:t>
      </w:r>
      <w:r w:rsidR="007065A0">
        <w:rPr>
          <w:bCs/>
          <w:spacing w:val="-10"/>
          <w:sz w:val="23"/>
          <w:szCs w:val="23"/>
          <w:u w:val="single"/>
          <w:lang w:eastAsia="pt-BR"/>
        </w:rPr>
        <w:t>)</w:t>
      </w:r>
      <w:r w:rsidR="007065A0" w:rsidRPr="00217E8A">
        <w:rPr>
          <w:bCs/>
          <w:spacing w:val="-10"/>
          <w:sz w:val="23"/>
          <w:szCs w:val="23"/>
          <w:u w:val="single"/>
          <w:lang w:eastAsia="pt-BR"/>
        </w:rPr>
        <w:t>. Não serão conhecidas manifestações enviadas por “fax” ou “e-mail”</w:t>
      </w:r>
      <w:r w:rsidR="007065A0" w:rsidRPr="00217E8A">
        <w:rPr>
          <w:bCs/>
          <w:spacing w:val="-10"/>
          <w:sz w:val="23"/>
          <w:szCs w:val="23"/>
          <w:lang w:eastAsia="pt-BR"/>
        </w:rPr>
        <w:t>.</w:t>
      </w:r>
    </w:p>
    <w:p w:rsidR="002E6E43" w:rsidRPr="00681EB8" w:rsidRDefault="002E6E43" w:rsidP="00E30FAD">
      <w:pPr>
        <w:pStyle w:val="Corpodetexto"/>
        <w:ind w:firstLine="3261"/>
        <w:rPr>
          <w:spacing w:val="-8"/>
          <w:sz w:val="22"/>
          <w:szCs w:val="22"/>
        </w:rPr>
      </w:pPr>
    </w:p>
    <w:p w:rsidR="002E6E43" w:rsidRPr="00681EB8" w:rsidRDefault="002E6E43" w:rsidP="00E30FAD">
      <w:pPr>
        <w:numPr>
          <w:ilvl w:val="0"/>
          <w:numId w:val="6"/>
        </w:numPr>
        <w:tabs>
          <w:tab w:val="clear" w:pos="3480"/>
          <w:tab w:val="num" w:pos="2835"/>
        </w:tabs>
        <w:suppressAutoHyphens w:val="0"/>
        <w:ind w:left="2835" w:firstLine="0"/>
        <w:jc w:val="both"/>
        <w:rPr>
          <w:rFonts w:ascii="Times New Roman" w:hAnsi="Times New Roman"/>
          <w:b/>
          <w:spacing w:val="-8"/>
          <w:w w:val="100"/>
          <w:sz w:val="22"/>
          <w:szCs w:val="22"/>
        </w:rPr>
      </w:pPr>
      <w:r w:rsidRPr="00681EB8">
        <w:rPr>
          <w:rFonts w:ascii="Times New Roman" w:hAnsi="Times New Roman"/>
          <w:b/>
          <w:spacing w:val="-8"/>
          <w:w w:val="100"/>
          <w:sz w:val="22"/>
          <w:szCs w:val="22"/>
        </w:rPr>
        <w:t>- PARTES INTEGRANTES DO EDITAL</w:t>
      </w:r>
    </w:p>
    <w:p w:rsidR="002E6E43" w:rsidRPr="00681EB8" w:rsidRDefault="002E6E43" w:rsidP="00E30FAD">
      <w:pPr>
        <w:ind w:firstLine="3240"/>
        <w:jc w:val="both"/>
        <w:rPr>
          <w:rFonts w:ascii="Times New Roman" w:hAnsi="Times New Roman"/>
          <w:b/>
          <w:spacing w:val="-8"/>
          <w:w w:val="100"/>
          <w:sz w:val="22"/>
          <w:szCs w:val="22"/>
        </w:rPr>
      </w:pPr>
    </w:p>
    <w:p w:rsidR="002E6E43" w:rsidRPr="00681EB8" w:rsidRDefault="0076414F" w:rsidP="00E30FAD">
      <w:pPr>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3.1 - </w:t>
      </w:r>
      <w:r w:rsidR="002E6E43" w:rsidRPr="00681EB8">
        <w:rPr>
          <w:rFonts w:ascii="Times New Roman" w:hAnsi="Times New Roman"/>
          <w:spacing w:val="-8"/>
          <w:w w:val="100"/>
          <w:sz w:val="22"/>
          <w:szCs w:val="22"/>
        </w:rPr>
        <w:t>Integram o presente Edital e dele fazem parte: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97"/>
        <w:gridCol w:w="7654"/>
      </w:tblGrid>
      <w:tr w:rsidR="002E6E43" w:rsidRPr="00681EB8" w:rsidTr="00E30FAD">
        <w:trPr>
          <w:trHeight w:val="435"/>
        </w:trPr>
        <w:tc>
          <w:tcPr>
            <w:tcW w:w="2197" w:type="dxa"/>
            <w:tcBorders>
              <w:top w:val="nil"/>
              <w:left w:val="nil"/>
              <w:bottom w:val="single" w:sz="4" w:space="0" w:color="auto"/>
              <w:right w:val="nil"/>
            </w:tcBorders>
          </w:tcPr>
          <w:p w:rsidR="002E6E43" w:rsidRPr="00681EB8" w:rsidRDefault="002E6E43" w:rsidP="00E30FAD">
            <w:pPr>
              <w:jc w:val="center"/>
              <w:rPr>
                <w:rFonts w:ascii="Times New Roman" w:hAnsi="Times New Roman"/>
                <w:spacing w:val="-8"/>
                <w:w w:val="100"/>
                <w:sz w:val="22"/>
                <w:szCs w:val="22"/>
              </w:rPr>
            </w:pPr>
          </w:p>
        </w:tc>
        <w:tc>
          <w:tcPr>
            <w:tcW w:w="7654" w:type="dxa"/>
            <w:tcBorders>
              <w:top w:val="nil"/>
              <w:left w:val="nil"/>
              <w:bottom w:val="single" w:sz="4" w:space="0" w:color="auto"/>
              <w:right w:val="nil"/>
            </w:tcBorders>
          </w:tcPr>
          <w:p w:rsidR="002E6E43" w:rsidRPr="00681EB8" w:rsidRDefault="002E6E43" w:rsidP="00E30FAD">
            <w:pPr>
              <w:jc w:val="center"/>
              <w:rPr>
                <w:rFonts w:ascii="Times New Roman" w:hAnsi="Times New Roman"/>
                <w:spacing w:val="-8"/>
                <w:w w:val="100"/>
                <w:sz w:val="22"/>
                <w:szCs w:val="22"/>
              </w:rPr>
            </w:pPr>
          </w:p>
        </w:tc>
      </w:tr>
      <w:tr w:rsidR="002E6E43" w:rsidRPr="00681EB8" w:rsidTr="00E30FAD">
        <w:tc>
          <w:tcPr>
            <w:tcW w:w="2197" w:type="dxa"/>
          </w:tcPr>
          <w:p w:rsidR="002E6E43" w:rsidRPr="00681EB8" w:rsidRDefault="002E6E43" w:rsidP="00E30FAD">
            <w:pPr>
              <w:pStyle w:val="Ttulo3"/>
              <w:spacing w:before="0" w:after="0"/>
              <w:jc w:val="center"/>
              <w:rPr>
                <w:rFonts w:ascii="Times New Roman" w:hAnsi="Times New Roman" w:cs="Times New Roman"/>
                <w:bCs w:val="0"/>
                <w:spacing w:val="-8"/>
                <w:w w:val="100"/>
                <w:sz w:val="22"/>
                <w:szCs w:val="22"/>
              </w:rPr>
            </w:pPr>
            <w:r w:rsidRPr="00681EB8">
              <w:rPr>
                <w:rFonts w:ascii="Times New Roman" w:hAnsi="Times New Roman" w:cs="Times New Roman"/>
                <w:bCs w:val="0"/>
                <w:spacing w:val="-8"/>
                <w:w w:val="100"/>
                <w:sz w:val="22"/>
                <w:szCs w:val="22"/>
              </w:rPr>
              <w:t>Anexo 01</w:t>
            </w:r>
          </w:p>
        </w:tc>
        <w:tc>
          <w:tcPr>
            <w:tcW w:w="7654" w:type="dxa"/>
          </w:tcPr>
          <w:p w:rsidR="002E6E43" w:rsidRPr="00681EB8" w:rsidRDefault="00111A72" w:rsidP="00E30FAD">
            <w:pPr>
              <w:jc w:val="both"/>
              <w:rPr>
                <w:rFonts w:ascii="Times New Roman" w:hAnsi="Times New Roman"/>
                <w:b/>
                <w:spacing w:val="-8"/>
                <w:w w:val="100"/>
                <w:sz w:val="22"/>
                <w:szCs w:val="22"/>
              </w:rPr>
            </w:pPr>
            <w:r>
              <w:rPr>
                <w:rFonts w:ascii="Times New Roman" w:hAnsi="Times New Roman"/>
                <w:b/>
                <w:spacing w:val="-8"/>
                <w:w w:val="100"/>
                <w:sz w:val="22"/>
                <w:szCs w:val="22"/>
              </w:rPr>
              <w:t>Termo de referência</w:t>
            </w:r>
            <w:r w:rsidR="002E6E43" w:rsidRPr="00681EB8">
              <w:rPr>
                <w:rFonts w:ascii="Times New Roman" w:hAnsi="Times New Roman"/>
                <w:b/>
                <w:spacing w:val="-8"/>
                <w:w w:val="100"/>
                <w:sz w:val="22"/>
                <w:szCs w:val="22"/>
              </w:rPr>
              <w:t>/Ficha Técnica</w:t>
            </w:r>
          </w:p>
        </w:tc>
      </w:tr>
      <w:tr w:rsidR="002E6E43" w:rsidRPr="00681EB8" w:rsidTr="00E30FAD">
        <w:tc>
          <w:tcPr>
            <w:tcW w:w="2197" w:type="dxa"/>
          </w:tcPr>
          <w:p w:rsidR="002E6E43" w:rsidRPr="00681EB8" w:rsidRDefault="002E6E43" w:rsidP="00E30FAD">
            <w:pPr>
              <w:jc w:val="center"/>
              <w:rPr>
                <w:rFonts w:ascii="Times New Roman" w:hAnsi="Times New Roman"/>
                <w:b/>
                <w:spacing w:val="-8"/>
                <w:w w:val="100"/>
                <w:sz w:val="22"/>
                <w:szCs w:val="22"/>
              </w:rPr>
            </w:pPr>
            <w:r w:rsidRPr="00681EB8">
              <w:rPr>
                <w:rFonts w:ascii="Times New Roman" w:hAnsi="Times New Roman"/>
                <w:b/>
                <w:spacing w:val="-8"/>
                <w:w w:val="100"/>
                <w:sz w:val="22"/>
                <w:szCs w:val="22"/>
              </w:rPr>
              <w:t>Anexo 02</w:t>
            </w:r>
          </w:p>
        </w:tc>
        <w:tc>
          <w:tcPr>
            <w:tcW w:w="7654" w:type="dxa"/>
          </w:tcPr>
          <w:p w:rsidR="002E6E43" w:rsidRPr="00681EB8" w:rsidRDefault="002E6E43" w:rsidP="00E30FAD">
            <w:pPr>
              <w:jc w:val="both"/>
              <w:rPr>
                <w:rFonts w:ascii="Times New Roman" w:hAnsi="Times New Roman"/>
                <w:b/>
                <w:spacing w:val="-8"/>
                <w:w w:val="100"/>
                <w:sz w:val="22"/>
                <w:szCs w:val="22"/>
              </w:rPr>
            </w:pPr>
            <w:r w:rsidRPr="00681EB8">
              <w:rPr>
                <w:rFonts w:ascii="Times New Roman" w:hAnsi="Times New Roman"/>
                <w:b/>
                <w:spacing w:val="-8"/>
                <w:w w:val="100"/>
                <w:sz w:val="22"/>
                <w:szCs w:val="22"/>
              </w:rPr>
              <w:t>Proposta financeira e comercial</w:t>
            </w:r>
          </w:p>
        </w:tc>
      </w:tr>
      <w:tr w:rsidR="002E6E43" w:rsidRPr="00681EB8" w:rsidTr="00E30FAD">
        <w:tc>
          <w:tcPr>
            <w:tcW w:w="2197" w:type="dxa"/>
          </w:tcPr>
          <w:p w:rsidR="002E6E43" w:rsidRPr="00681EB8" w:rsidRDefault="002E6E43" w:rsidP="00E30FAD">
            <w:pPr>
              <w:jc w:val="center"/>
              <w:rPr>
                <w:rFonts w:ascii="Times New Roman" w:hAnsi="Times New Roman"/>
                <w:b/>
                <w:spacing w:val="-8"/>
                <w:w w:val="100"/>
                <w:sz w:val="22"/>
                <w:szCs w:val="22"/>
              </w:rPr>
            </w:pPr>
            <w:r w:rsidRPr="00681EB8">
              <w:rPr>
                <w:rFonts w:ascii="Times New Roman" w:hAnsi="Times New Roman"/>
                <w:b/>
                <w:spacing w:val="-8"/>
                <w:w w:val="100"/>
                <w:sz w:val="22"/>
                <w:szCs w:val="22"/>
              </w:rPr>
              <w:t>Anexo 03</w:t>
            </w:r>
          </w:p>
        </w:tc>
        <w:tc>
          <w:tcPr>
            <w:tcW w:w="7654" w:type="dxa"/>
          </w:tcPr>
          <w:p w:rsidR="002E6E43" w:rsidRPr="00681EB8" w:rsidRDefault="002E6E43" w:rsidP="00E30FAD">
            <w:pPr>
              <w:jc w:val="both"/>
              <w:rPr>
                <w:rFonts w:ascii="Times New Roman" w:hAnsi="Times New Roman"/>
                <w:b/>
                <w:spacing w:val="-8"/>
                <w:w w:val="100"/>
                <w:sz w:val="22"/>
                <w:szCs w:val="22"/>
              </w:rPr>
            </w:pPr>
            <w:r w:rsidRPr="00681EB8">
              <w:rPr>
                <w:rFonts w:ascii="Times New Roman" w:hAnsi="Times New Roman"/>
                <w:b/>
                <w:spacing w:val="-8"/>
                <w:w w:val="100"/>
                <w:sz w:val="22"/>
                <w:szCs w:val="22"/>
              </w:rPr>
              <w:t>Ata de registro de preços e compromisso de fornecimento</w:t>
            </w:r>
          </w:p>
        </w:tc>
      </w:tr>
      <w:tr w:rsidR="002E6E43" w:rsidRPr="00681EB8" w:rsidTr="00E30FAD">
        <w:tc>
          <w:tcPr>
            <w:tcW w:w="2197" w:type="dxa"/>
          </w:tcPr>
          <w:p w:rsidR="002E6E43" w:rsidRPr="00681EB8" w:rsidRDefault="002E6E43" w:rsidP="00E30FAD">
            <w:pPr>
              <w:jc w:val="center"/>
              <w:rPr>
                <w:rFonts w:ascii="Times New Roman" w:hAnsi="Times New Roman"/>
                <w:b/>
                <w:spacing w:val="-8"/>
                <w:w w:val="100"/>
                <w:sz w:val="22"/>
                <w:szCs w:val="22"/>
              </w:rPr>
            </w:pPr>
            <w:r w:rsidRPr="00681EB8">
              <w:rPr>
                <w:rFonts w:ascii="Times New Roman" w:hAnsi="Times New Roman"/>
                <w:b/>
                <w:spacing w:val="-8"/>
                <w:w w:val="100"/>
                <w:sz w:val="22"/>
                <w:szCs w:val="22"/>
              </w:rPr>
              <w:t>Anexo 04</w:t>
            </w:r>
          </w:p>
        </w:tc>
        <w:tc>
          <w:tcPr>
            <w:tcW w:w="7654" w:type="dxa"/>
          </w:tcPr>
          <w:p w:rsidR="002E6E43" w:rsidRPr="00681EB8" w:rsidRDefault="002E6E43" w:rsidP="00E30FAD">
            <w:pPr>
              <w:jc w:val="both"/>
              <w:rPr>
                <w:rFonts w:ascii="Times New Roman" w:hAnsi="Times New Roman"/>
                <w:b/>
                <w:spacing w:val="-8"/>
                <w:w w:val="100"/>
                <w:sz w:val="22"/>
                <w:szCs w:val="22"/>
              </w:rPr>
            </w:pPr>
            <w:r w:rsidRPr="00681EB8">
              <w:rPr>
                <w:rFonts w:ascii="Times New Roman" w:hAnsi="Times New Roman"/>
                <w:b/>
                <w:spacing w:val="-8"/>
                <w:w w:val="100"/>
                <w:sz w:val="22"/>
                <w:szCs w:val="22"/>
              </w:rPr>
              <w:t>Declaração de fato superveniente</w:t>
            </w:r>
          </w:p>
        </w:tc>
      </w:tr>
      <w:tr w:rsidR="002E6E43" w:rsidRPr="00681EB8" w:rsidTr="00E30FAD">
        <w:tc>
          <w:tcPr>
            <w:tcW w:w="2197" w:type="dxa"/>
          </w:tcPr>
          <w:p w:rsidR="002E6E43" w:rsidRPr="00681EB8" w:rsidRDefault="002E6E43" w:rsidP="00E30FAD">
            <w:pPr>
              <w:jc w:val="center"/>
              <w:rPr>
                <w:rFonts w:ascii="Times New Roman" w:hAnsi="Times New Roman"/>
                <w:b/>
                <w:spacing w:val="-8"/>
                <w:w w:val="100"/>
                <w:sz w:val="22"/>
                <w:szCs w:val="22"/>
              </w:rPr>
            </w:pPr>
            <w:r w:rsidRPr="00681EB8">
              <w:rPr>
                <w:rFonts w:ascii="Times New Roman" w:hAnsi="Times New Roman"/>
                <w:b/>
                <w:spacing w:val="-8"/>
                <w:w w:val="100"/>
                <w:sz w:val="22"/>
                <w:szCs w:val="22"/>
              </w:rPr>
              <w:t>Anexo 05</w:t>
            </w:r>
          </w:p>
        </w:tc>
        <w:tc>
          <w:tcPr>
            <w:tcW w:w="7654" w:type="dxa"/>
          </w:tcPr>
          <w:p w:rsidR="002E6E43" w:rsidRPr="00681EB8" w:rsidRDefault="002E6E43" w:rsidP="00E30FAD">
            <w:pPr>
              <w:jc w:val="both"/>
              <w:rPr>
                <w:rFonts w:ascii="Times New Roman" w:hAnsi="Times New Roman"/>
                <w:b/>
                <w:spacing w:val="-8"/>
                <w:w w:val="100"/>
                <w:sz w:val="22"/>
                <w:szCs w:val="22"/>
              </w:rPr>
            </w:pPr>
            <w:r w:rsidRPr="00681EB8">
              <w:rPr>
                <w:rFonts w:ascii="Times New Roman" w:hAnsi="Times New Roman"/>
                <w:b/>
                <w:spacing w:val="-8"/>
                <w:w w:val="100"/>
                <w:sz w:val="22"/>
                <w:szCs w:val="22"/>
              </w:rPr>
              <w:t>Modelo de Credenciamento</w:t>
            </w:r>
          </w:p>
        </w:tc>
      </w:tr>
      <w:tr w:rsidR="002E6E43" w:rsidRPr="00681EB8" w:rsidTr="00E30FAD">
        <w:tc>
          <w:tcPr>
            <w:tcW w:w="2197" w:type="dxa"/>
          </w:tcPr>
          <w:p w:rsidR="002E6E43" w:rsidRPr="00681EB8" w:rsidRDefault="002E6E43" w:rsidP="00E30FAD">
            <w:pPr>
              <w:jc w:val="center"/>
              <w:rPr>
                <w:rFonts w:ascii="Times New Roman" w:hAnsi="Times New Roman"/>
                <w:b/>
                <w:spacing w:val="-8"/>
                <w:w w:val="100"/>
                <w:sz w:val="22"/>
                <w:szCs w:val="22"/>
              </w:rPr>
            </w:pPr>
            <w:r w:rsidRPr="00681EB8">
              <w:rPr>
                <w:rFonts w:ascii="Times New Roman" w:hAnsi="Times New Roman"/>
                <w:b/>
                <w:spacing w:val="-8"/>
                <w:w w:val="100"/>
                <w:sz w:val="22"/>
                <w:szCs w:val="22"/>
              </w:rPr>
              <w:t>Anexo 06</w:t>
            </w:r>
          </w:p>
        </w:tc>
        <w:tc>
          <w:tcPr>
            <w:tcW w:w="7654" w:type="dxa"/>
          </w:tcPr>
          <w:p w:rsidR="002E6E43" w:rsidRPr="00681EB8" w:rsidRDefault="002E6E43" w:rsidP="00E30FAD">
            <w:pPr>
              <w:jc w:val="both"/>
              <w:rPr>
                <w:rFonts w:ascii="Times New Roman" w:hAnsi="Times New Roman"/>
                <w:b/>
                <w:spacing w:val="-8"/>
                <w:w w:val="100"/>
                <w:sz w:val="22"/>
                <w:szCs w:val="22"/>
              </w:rPr>
            </w:pPr>
            <w:r w:rsidRPr="00681EB8">
              <w:rPr>
                <w:rFonts w:ascii="Times New Roman" w:hAnsi="Times New Roman"/>
                <w:b/>
                <w:spacing w:val="-8"/>
                <w:w w:val="100"/>
                <w:sz w:val="22"/>
                <w:szCs w:val="22"/>
              </w:rPr>
              <w:t>Declaração de cumprimento de requisitos habilitatórios</w:t>
            </w:r>
          </w:p>
        </w:tc>
      </w:tr>
      <w:tr w:rsidR="002E6E43" w:rsidRPr="00681EB8" w:rsidTr="00E30FAD">
        <w:tc>
          <w:tcPr>
            <w:tcW w:w="2197" w:type="dxa"/>
          </w:tcPr>
          <w:p w:rsidR="002E6E43" w:rsidRPr="00681EB8" w:rsidRDefault="002E6E43" w:rsidP="00E30FAD">
            <w:pPr>
              <w:jc w:val="center"/>
              <w:rPr>
                <w:rFonts w:ascii="Times New Roman" w:hAnsi="Times New Roman"/>
                <w:b/>
                <w:spacing w:val="-8"/>
                <w:w w:val="100"/>
                <w:sz w:val="22"/>
                <w:szCs w:val="22"/>
              </w:rPr>
            </w:pPr>
            <w:r w:rsidRPr="00681EB8">
              <w:rPr>
                <w:rFonts w:ascii="Times New Roman" w:hAnsi="Times New Roman"/>
                <w:b/>
                <w:spacing w:val="-8"/>
                <w:w w:val="100"/>
                <w:sz w:val="22"/>
                <w:szCs w:val="22"/>
              </w:rPr>
              <w:t>Anexo 07</w:t>
            </w:r>
          </w:p>
        </w:tc>
        <w:tc>
          <w:tcPr>
            <w:tcW w:w="7654" w:type="dxa"/>
          </w:tcPr>
          <w:p w:rsidR="002E6E43" w:rsidRPr="00681EB8" w:rsidRDefault="002E6E43" w:rsidP="00E30FAD">
            <w:pPr>
              <w:pStyle w:val="Ttulo3"/>
              <w:spacing w:before="0" w:after="0"/>
              <w:jc w:val="both"/>
              <w:rPr>
                <w:rFonts w:ascii="Times New Roman" w:hAnsi="Times New Roman" w:cs="Times New Roman"/>
                <w:bCs w:val="0"/>
                <w:spacing w:val="-8"/>
                <w:w w:val="100"/>
                <w:sz w:val="22"/>
                <w:szCs w:val="22"/>
              </w:rPr>
            </w:pPr>
            <w:r w:rsidRPr="00681EB8">
              <w:rPr>
                <w:rFonts w:ascii="Times New Roman" w:hAnsi="Times New Roman" w:cs="Times New Roman"/>
                <w:bCs w:val="0"/>
                <w:spacing w:val="-8"/>
                <w:w w:val="100"/>
                <w:sz w:val="22"/>
                <w:szCs w:val="22"/>
              </w:rPr>
              <w:t xml:space="preserve">Tabela de quantidades </w:t>
            </w:r>
          </w:p>
        </w:tc>
      </w:tr>
      <w:tr w:rsidR="002E6E43" w:rsidRPr="00681EB8" w:rsidTr="00E30FAD">
        <w:tc>
          <w:tcPr>
            <w:tcW w:w="2197" w:type="dxa"/>
          </w:tcPr>
          <w:p w:rsidR="002E6E43" w:rsidRPr="00681EB8" w:rsidRDefault="002E6E43" w:rsidP="00E30FAD">
            <w:pPr>
              <w:pStyle w:val="Ttulo3"/>
              <w:spacing w:before="0" w:after="0"/>
              <w:jc w:val="center"/>
              <w:rPr>
                <w:rFonts w:ascii="Times New Roman" w:hAnsi="Times New Roman" w:cs="Times New Roman"/>
                <w:bCs w:val="0"/>
                <w:spacing w:val="-8"/>
                <w:w w:val="100"/>
                <w:sz w:val="22"/>
                <w:szCs w:val="22"/>
              </w:rPr>
            </w:pPr>
            <w:r w:rsidRPr="00681EB8">
              <w:rPr>
                <w:rFonts w:ascii="Times New Roman" w:hAnsi="Times New Roman" w:cs="Times New Roman"/>
                <w:bCs w:val="0"/>
                <w:spacing w:val="-8"/>
                <w:w w:val="100"/>
                <w:sz w:val="22"/>
                <w:szCs w:val="22"/>
              </w:rPr>
              <w:t>Anexo 08</w:t>
            </w:r>
          </w:p>
        </w:tc>
        <w:tc>
          <w:tcPr>
            <w:tcW w:w="7654" w:type="dxa"/>
          </w:tcPr>
          <w:p w:rsidR="002E6E43" w:rsidRPr="00681EB8" w:rsidRDefault="002E6E43" w:rsidP="00E30FAD">
            <w:pPr>
              <w:pStyle w:val="Ttulo3"/>
              <w:spacing w:before="0" w:after="0"/>
              <w:jc w:val="both"/>
              <w:rPr>
                <w:rFonts w:ascii="Times New Roman" w:hAnsi="Times New Roman" w:cs="Times New Roman"/>
                <w:bCs w:val="0"/>
                <w:spacing w:val="-8"/>
                <w:w w:val="100"/>
                <w:sz w:val="22"/>
                <w:szCs w:val="22"/>
              </w:rPr>
            </w:pPr>
            <w:r w:rsidRPr="00681EB8">
              <w:rPr>
                <w:rFonts w:ascii="Times New Roman" w:hAnsi="Times New Roman" w:cs="Times New Roman"/>
                <w:bCs w:val="0"/>
                <w:spacing w:val="-8"/>
                <w:w w:val="100"/>
                <w:sz w:val="22"/>
                <w:szCs w:val="22"/>
              </w:rPr>
              <w:t>Modelo de Declaração de Microempresa e Empresa de Pequeno Porte</w:t>
            </w:r>
          </w:p>
        </w:tc>
      </w:tr>
      <w:tr w:rsidR="002E6E43" w:rsidRPr="00681EB8" w:rsidTr="00E30FAD">
        <w:tc>
          <w:tcPr>
            <w:tcW w:w="2197" w:type="dxa"/>
          </w:tcPr>
          <w:p w:rsidR="002E6E43" w:rsidRPr="00681EB8" w:rsidRDefault="002E6E43" w:rsidP="00E30FAD">
            <w:pPr>
              <w:pStyle w:val="Ttulo3"/>
              <w:spacing w:before="0" w:after="0"/>
              <w:jc w:val="center"/>
              <w:rPr>
                <w:rFonts w:ascii="Times New Roman" w:hAnsi="Times New Roman" w:cs="Times New Roman"/>
                <w:bCs w:val="0"/>
                <w:spacing w:val="-8"/>
                <w:w w:val="100"/>
                <w:sz w:val="22"/>
                <w:szCs w:val="22"/>
              </w:rPr>
            </w:pPr>
            <w:r w:rsidRPr="00681EB8">
              <w:rPr>
                <w:rFonts w:ascii="Times New Roman" w:hAnsi="Times New Roman" w:cs="Times New Roman"/>
                <w:bCs w:val="0"/>
                <w:spacing w:val="-8"/>
                <w:w w:val="100"/>
                <w:sz w:val="22"/>
                <w:szCs w:val="22"/>
              </w:rPr>
              <w:t>Anexo 09</w:t>
            </w:r>
          </w:p>
        </w:tc>
        <w:tc>
          <w:tcPr>
            <w:tcW w:w="7654" w:type="dxa"/>
          </w:tcPr>
          <w:p w:rsidR="002E6E43" w:rsidRPr="00681EB8" w:rsidRDefault="002E6E43" w:rsidP="00E30FAD">
            <w:pPr>
              <w:pStyle w:val="Ttulo3"/>
              <w:spacing w:before="0" w:after="0"/>
              <w:jc w:val="both"/>
              <w:rPr>
                <w:rFonts w:ascii="Times New Roman" w:hAnsi="Times New Roman" w:cs="Times New Roman"/>
                <w:bCs w:val="0"/>
                <w:spacing w:val="-8"/>
                <w:w w:val="100"/>
                <w:sz w:val="22"/>
                <w:szCs w:val="22"/>
              </w:rPr>
            </w:pPr>
            <w:r w:rsidRPr="00681EB8">
              <w:rPr>
                <w:rFonts w:ascii="Times New Roman" w:hAnsi="Times New Roman" w:cs="Times New Roman"/>
                <w:bCs w:val="0"/>
                <w:spacing w:val="-8"/>
                <w:w w:val="100"/>
                <w:sz w:val="22"/>
                <w:szCs w:val="22"/>
              </w:rPr>
              <w:t>Modelo de Declaração de Situação Regular Perante o Ministério do Trabalho</w:t>
            </w:r>
          </w:p>
        </w:tc>
      </w:tr>
    </w:tbl>
    <w:p w:rsidR="002E6E43" w:rsidRPr="00681EB8" w:rsidRDefault="002E6E43" w:rsidP="00E30FAD">
      <w:pPr>
        <w:jc w:val="both"/>
        <w:rPr>
          <w:rFonts w:ascii="Times New Roman" w:hAnsi="Times New Roman"/>
          <w:spacing w:val="-8"/>
          <w:w w:val="100"/>
          <w:sz w:val="22"/>
          <w:szCs w:val="22"/>
        </w:rPr>
      </w:pPr>
    </w:p>
    <w:p w:rsidR="002E6E43" w:rsidRPr="00681EB8" w:rsidRDefault="002E6E43" w:rsidP="00E30FAD">
      <w:pPr>
        <w:numPr>
          <w:ilvl w:val="0"/>
          <w:numId w:val="6"/>
        </w:numPr>
        <w:tabs>
          <w:tab w:val="clear" w:pos="3480"/>
          <w:tab w:val="num" w:pos="2835"/>
        </w:tabs>
        <w:suppressAutoHyphens w:val="0"/>
        <w:ind w:left="2835" w:firstLine="0"/>
        <w:jc w:val="both"/>
        <w:rPr>
          <w:rFonts w:ascii="Times New Roman" w:hAnsi="Times New Roman"/>
          <w:b/>
          <w:spacing w:val="-8"/>
          <w:w w:val="100"/>
          <w:sz w:val="22"/>
          <w:szCs w:val="22"/>
        </w:rPr>
      </w:pPr>
      <w:r w:rsidRPr="00681EB8">
        <w:rPr>
          <w:rFonts w:ascii="Times New Roman" w:hAnsi="Times New Roman"/>
          <w:b/>
          <w:spacing w:val="-8"/>
          <w:w w:val="100"/>
          <w:sz w:val="22"/>
          <w:szCs w:val="22"/>
        </w:rPr>
        <w:t>- DOTAÇÃO ORÇAMENTÁRIA</w:t>
      </w:r>
    </w:p>
    <w:p w:rsidR="002E6E43" w:rsidRPr="00681EB8" w:rsidRDefault="002E6E43" w:rsidP="00E30FAD">
      <w:pPr>
        <w:jc w:val="both"/>
        <w:rPr>
          <w:rFonts w:ascii="Times New Roman" w:hAnsi="Times New Roman"/>
          <w:spacing w:val="-8"/>
          <w:w w:val="100"/>
          <w:sz w:val="22"/>
          <w:szCs w:val="22"/>
        </w:rPr>
      </w:pPr>
    </w:p>
    <w:p w:rsidR="002B2134" w:rsidRPr="002B2134" w:rsidRDefault="004578EF" w:rsidP="002B2134">
      <w:pPr>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4.1 - </w:t>
      </w:r>
      <w:r w:rsidR="002E6E43" w:rsidRPr="00681EB8">
        <w:rPr>
          <w:rFonts w:ascii="Times New Roman" w:hAnsi="Times New Roman"/>
          <w:spacing w:val="-8"/>
          <w:w w:val="100"/>
          <w:sz w:val="22"/>
          <w:szCs w:val="22"/>
        </w:rPr>
        <w:t xml:space="preserve">As despesas decorrentes desta Licitação – na modalidade PREGÃO PRESENCIAL (Procedimento Administrativo n.º </w:t>
      </w:r>
      <w:r w:rsidR="00111A72">
        <w:rPr>
          <w:rFonts w:ascii="Times New Roman" w:hAnsi="Times New Roman"/>
          <w:spacing w:val="-8"/>
          <w:w w:val="100"/>
          <w:sz w:val="22"/>
          <w:szCs w:val="22"/>
        </w:rPr>
        <w:t>001.459</w:t>
      </w:r>
      <w:r w:rsidR="002E6E43" w:rsidRPr="00681EB8">
        <w:rPr>
          <w:rFonts w:ascii="Times New Roman" w:hAnsi="Times New Roman"/>
          <w:spacing w:val="-8"/>
          <w:w w:val="100"/>
          <w:sz w:val="22"/>
          <w:szCs w:val="22"/>
        </w:rPr>
        <w:t xml:space="preserve"> de </w:t>
      </w:r>
      <w:r w:rsidR="00111A72">
        <w:rPr>
          <w:rFonts w:ascii="Times New Roman" w:hAnsi="Times New Roman"/>
          <w:spacing w:val="-8"/>
          <w:w w:val="100"/>
          <w:sz w:val="22"/>
          <w:szCs w:val="22"/>
        </w:rPr>
        <w:t>05</w:t>
      </w:r>
      <w:r w:rsidR="002E6E43" w:rsidRPr="00681EB8">
        <w:rPr>
          <w:rFonts w:ascii="Times New Roman" w:hAnsi="Times New Roman"/>
          <w:spacing w:val="-8"/>
          <w:w w:val="100"/>
          <w:sz w:val="22"/>
          <w:szCs w:val="22"/>
        </w:rPr>
        <w:t xml:space="preserve"> de </w:t>
      </w:r>
      <w:r w:rsidR="000F63C4" w:rsidRPr="00681EB8">
        <w:rPr>
          <w:rFonts w:ascii="Times New Roman" w:hAnsi="Times New Roman"/>
          <w:spacing w:val="-8"/>
          <w:w w:val="100"/>
          <w:sz w:val="22"/>
          <w:szCs w:val="22"/>
        </w:rPr>
        <w:t>agosto</w:t>
      </w:r>
      <w:r w:rsidR="002E6E43" w:rsidRPr="00681EB8">
        <w:rPr>
          <w:rFonts w:ascii="Times New Roman" w:hAnsi="Times New Roman"/>
          <w:spacing w:val="-8"/>
          <w:w w:val="100"/>
          <w:sz w:val="22"/>
          <w:szCs w:val="22"/>
        </w:rPr>
        <w:t xml:space="preserve"> de 20</w:t>
      </w:r>
      <w:r w:rsidR="007065A0">
        <w:rPr>
          <w:rFonts w:ascii="Times New Roman" w:hAnsi="Times New Roman"/>
          <w:spacing w:val="-8"/>
          <w:w w:val="100"/>
          <w:sz w:val="22"/>
          <w:szCs w:val="22"/>
        </w:rPr>
        <w:t>2</w:t>
      </w:r>
      <w:r w:rsidR="00111A72">
        <w:rPr>
          <w:rFonts w:ascii="Times New Roman" w:hAnsi="Times New Roman"/>
          <w:spacing w:val="-8"/>
          <w:w w:val="100"/>
          <w:sz w:val="22"/>
          <w:szCs w:val="22"/>
        </w:rPr>
        <w:t>1</w:t>
      </w:r>
      <w:r w:rsidR="002E6E43" w:rsidRPr="00681EB8">
        <w:rPr>
          <w:rFonts w:ascii="Times New Roman" w:hAnsi="Times New Roman"/>
          <w:spacing w:val="-8"/>
          <w:w w:val="100"/>
          <w:sz w:val="22"/>
          <w:szCs w:val="22"/>
        </w:rPr>
        <w:t xml:space="preserve">) correrão por conta da seguinte dotação orçamentária: </w:t>
      </w:r>
      <w:r w:rsidR="002B2134" w:rsidRPr="002B2134">
        <w:rPr>
          <w:rFonts w:ascii="Times New Roman" w:hAnsi="Times New Roman"/>
          <w:spacing w:val="-8"/>
          <w:w w:val="100"/>
          <w:sz w:val="22"/>
          <w:szCs w:val="22"/>
        </w:rPr>
        <w:t>órgão 04.00.00 – FUSAME; unidade orçamentária 04.18.00 – FUSAME; Unidade Executora 04.18.01 – Diretoria e Dependências; Função/Subfunção 10.302 – Assistência Hospitalar e Ambulatorial; Programa 0091 – Assistência à Saúde Pública/FUSAME; Projeto/Atividade/Oper. Especial 2113 – Manutenção FUSAME; Classificação Econômica 3.3.90.3</w:t>
      </w:r>
      <w:r w:rsidR="008D7935">
        <w:rPr>
          <w:rFonts w:ascii="Times New Roman" w:hAnsi="Times New Roman"/>
          <w:spacing w:val="-8"/>
          <w:w w:val="100"/>
          <w:sz w:val="22"/>
          <w:szCs w:val="22"/>
        </w:rPr>
        <w:t>0</w:t>
      </w:r>
      <w:r w:rsidR="002B2134" w:rsidRPr="002B2134">
        <w:rPr>
          <w:rFonts w:ascii="Times New Roman" w:hAnsi="Times New Roman"/>
          <w:spacing w:val="-8"/>
          <w:w w:val="100"/>
          <w:sz w:val="22"/>
          <w:szCs w:val="22"/>
        </w:rPr>
        <w:t xml:space="preserve">.00 – Material de Consumo. </w:t>
      </w:r>
    </w:p>
    <w:p w:rsidR="00B14D0F" w:rsidRPr="00681EB8" w:rsidRDefault="00B14D0F" w:rsidP="00E30FAD">
      <w:pPr>
        <w:ind w:left="2835"/>
        <w:jc w:val="both"/>
        <w:rPr>
          <w:rFonts w:ascii="Times New Roman" w:hAnsi="Times New Roman"/>
          <w:spacing w:val="-8"/>
          <w:w w:val="100"/>
          <w:sz w:val="22"/>
          <w:szCs w:val="22"/>
        </w:rPr>
      </w:pPr>
    </w:p>
    <w:p w:rsidR="002E6E43" w:rsidRPr="00681EB8" w:rsidRDefault="002E6E43" w:rsidP="00E30FAD">
      <w:pPr>
        <w:numPr>
          <w:ilvl w:val="0"/>
          <w:numId w:val="6"/>
        </w:numPr>
        <w:tabs>
          <w:tab w:val="clear" w:pos="3480"/>
        </w:tabs>
        <w:suppressAutoHyphens w:val="0"/>
        <w:ind w:left="2835" w:firstLine="0"/>
        <w:jc w:val="both"/>
        <w:rPr>
          <w:rFonts w:ascii="Times New Roman" w:hAnsi="Times New Roman"/>
          <w:b/>
          <w:spacing w:val="-8"/>
          <w:w w:val="100"/>
          <w:sz w:val="22"/>
          <w:szCs w:val="22"/>
        </w:rPr>
      </w:pPr>
      <w:r w:rsidRPr="00681EB8">
        <w:rPr>
          <w:rFonts w:ascii="Times New Roman" w:hAnsi="Times New Roman"/>
          <w:spacing w:val="-8"/>
          <w:w w:val="100"/>
          <w:sz w:val="22"/>
          <w:szCs w:val="22"/>
        </w:rPr>
        <w:t xml:space="preserve">- </w:t>
      </w:r>
      <w:r w:rsidRPr="00681EB8">
        <w:rPr>
          <w:rFonts w:ascii="Times New Roman" w:hAnsi="Times New Roman"/>
          <w:b/>
          <w:spacing w:val="-8"/>
          <w:w w:val="100"/>
          <w:sz w:val="22"/>
          <w:szCs w:val="22"/>
        </w:rPr>
        <w:t>DOS PARTICIPANTES, DA DOCUMENTAÇÃO E DAS PROPOSTAS.</w:t>
      </w:r>
    </w:p>
    <w:p w:rsidR="002E6E43" w:rsidRPr="00681EB8" w:rsidRDefault="002E6E43" w:rsidP="00E30FAD">
      <w:pPr>
        <w:ind w:left="3120"/>
        <w:jc w:val="both"/>
        <w:rPr>
          <w:rFonts w:ascii="Times New Roman" w:hAnsi="Times New Roman"/>
          <w:spacing w:val="-8"/>
          <w:w w:val="100"/>
          <w:sz w:val="22"/>
          <w:szCs w:val="22"/>
        </w:rPr>
      </w:pPr>
    </w:p>
    <w:p w:rsidR="002E6E43" w:rsidRPr="00681EB8" w:rsidRDefault="004578EF" w:rsidP="00E30FAD">
      <w:pPr>
        <w:pStyle w:val="Recuodecorpodetexto3"/>
        <w:tabs>
          <w:tab w:val="left" w:pos="7740"/>
        </w:tabs>
        <w:ind w:left="0"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5.1 - </w:t>
      </w:r>
      <w:r w:rsidR="002E6E43" w:rsidRPr="00681EB8">
        <w:rPr>
          <w:rFonts w:ascii="Times New Roman" w:hAnsi="Times New Roman"/>
          <w:spacing w:val="-8"/>
          <w:w w:val="100"/>
          <w:sz w:val="22"/>
          <w:szCs w:val="22"/>
        </w:rPr>
        <w:t>É proibida de apresentar proposta a pessoa jurídica que tenha contra si expedida declaração de inidoneidade pela Administração Pública e que esteja impedida de licitar e de contratar com esta Administração, nos termos da legislação aplicável.</w:t>
      </w:r>
    </w:p>
    <w:p w:rsidR="002E6E43" w:rsidRPr="00681EB8" w:rsidRDefault="002E6E43" w:rsidP="00E30FAD">
      <w:pPr>
        <w:tabs>
          <w:tab w:val="left" w:pos="7740"/>
        </w:tabs>
        <w:ind w:firstLine="2835"/>
        <w:jc w:val="both"/>
        <w:rPr>
          <w:rFonts w:ascii="Times New Roman" w:hAnsi="Times New Roman"/>
          <w:spacing w:val="-8"/>
          <w:w w:val="100"/>
          <w:sz w:val="22"/>
          <w:szCs w:val="22"/>
        </w:rPr>
      </w:pPr>
    </w:p>
    <w:p w:rsidR="002E6E43" w:rsidRPr="00681EB8" w:rsidRDefault="004578EF" w:rsidP="00E30FAD">
      <w:pPr>
        <w:pStyle w:val="Recuodecorpodetexto3"/>
        <w:ind w:left="0"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5.2 - </w:t>
      </w:r>
      <w:r w:rsidR="002E6E43" w:rsidRPr="00681EB8">
        <w:rPr>
          <w:rFonts w:ascii="Times New Roman" w:hAnsi="Times New Roman"/>
          <w:spacing w:val="-8"/>
          <w:w w:val="100"/>
          <w:sz w:val="22"/>
          <w:szCs w:val="22"/>
        </w:rPr>
        <w:t xml:space="preserve">Poderão participar deste pregão as empresas interessadas, do ramo de atividade pertinente ao objeto licitado, autorizadas na forma da lei, que atendam as exigências de habilitação. </w:t>
      </w:r>
    </w:p>
    <w:p w:rsidR="002E6E43" w:rsidRPr="00681EB8" w:rsidRDefault="002E6E43" w:rsidP="00E30FAD">
      <w:pPr>
        <w:tabs>
          <w:tab w:val="left" w:pos="7740"/>
        </w:tabs>
        <w:ind w:firstLine="2835"/>
        <w:jc w:val="both"/>
        <w:rPr>
          <w:rFonts w:ascii="Times New Roman" w:hAnsi="Times New Roman"/>
          <w:spacing w:val="-8"/>
          <w:w w:val="100"/>
          <w:sz w:val="22"/>
          <w:szCs w:val="22"/>
        </w:rPr>
      </w:pPr>
    </w:p>
    <w:p w:rsidR="002E6E43" w:rsidRPr="00681EB8" w:rsidRDefault="00FE499A"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5.3 - </w:t>
      </w:r>
      <w:r w:rsidR="002E6E43" w:rsidRPr="00681EB8">
        <w:rPr>
          <w:rFonts w:ascii="Times New Roman" w:hAnsi="Times New Roman"/>
          <w:spacing w:val="-8"/>
          <w:w w:val="100"/>
          <w:sz w:val="22"/>
          <w:szCs w:val="22"/>
        </w:rPr>
        <w:t>As empresas que atenderem o disposto no parágrafo anterior deverão entregar dois envelopes fechados, lacrados, numerados e rubricados nos fechos, contendo, cada um deles o nome, o endereço da licitante, identificando:</w:t>
      </w:r>
    </w:p>
    <w:tbl>
      <w:tblPr>
        <w:tblpPr w:leftFromText="141" w:rightFromText="141" w:vertAnchor="text" w:horzAnchor="margin" w:tblpY="327"/>
        <w:tblW w:w="983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4308"/>
        <w:gridCol w:w="5528"/>
      </w:tblGrid>
      <w:tr w:rsidR="002E6E43" w:rsidRPr="00681EB8" w:rsidTr="00E30FAD">
        <w:trPr>
          <w:tblHeader/>
        </w:trPr>
        <w:tc>
          <w:tcPr>
            <w:tcW w:w="4308" w:type="dxa"/>
          </w:tcPr>
          <w:p w:rsidR="002E6E43" w:rsidRPr="00681EB8" w:rsidRDefault="002E6E43" w:rsidP="00E30FAD">
            <w:pPr>
              <w:rPr>
                <w:rFonts w:ascii="Times New Roman" w:hAnsi="Times New Roman"/>
                <w:b/>
                <w:spacing w:val="-8"/>
                <w:w w:val="100"/>
                <w:sz w:val="22"/>
                <w:szCs w:val="22"/>
              </w:rPr>
            </w:pPr>
            <w:r w:rsidRPr="00681EB8">
              <w:rPr>
                <w:rFonts w:ascii="Times New Roman" w:hAnsi="Times New Roman"/>
                <w:b/>
                <w:spacing w:val="-8"/>
                <w:w w:val="100"/>
                <w:sz w:val="22"/>
                <w:szCs w:val="22"/>
              </w:rPr>
              <w:t>Denominação da empresa e CNPJ</w:t>
            </w:r>
          </w:p>
          <w:p w:rsidR="002E6E43" w:rsidRPr="00681EB8" w:rsidRDefault="002E6E43" w:rsidP="00E30FAD">
            <w:pPr>
              <w:pStyle w:val="Cabealho"/>
              <w:tabs>
                <w:tab w:val="clear" w:pos="4419"/>
                <w:tab w:val="clear" w:pos="8838"/>
              </w:tabs>
              <w:rPr>
                <w:b/>
                <w:spacing w:val="-8"/>
                <w:sz w:val="22"/>
                <w:szCs w:val="22"/>
              </w:rPr>
            </w:pPr>
          </w:p>
          <w:p w:rsidR="002E6E43" w:rsidRPr="00681EB8" w:rsidRDefault="002E6E43" w:rsidP="00E30FAD">
            <w:pPr>
              <w:rPr>
                <w:rFonts w:ascii="Times New Roman" w:hAnsi="Times New Roman"/>
                <w:b/>
                <w:spacing w:val="-8"/>
                <w:w w:val="100"/>
                <w:sz w:val="22"/>
                <w:szCs w:val="22"/>
              </w:rPr>
            </w:pPr>
            <w:r w:rsidRPr="00681EB8">
              <w:rPr>
                <w:rFonts w:ascii="Times New Roman" w:hAnsi="Times New Roman"/>
                <w:b/>
                <w:spacing w:val="-8"/>
                <w:w w:val="100"/>
                <w:sz w:val="22"/>
                <w:szCs w:val="22"/>
              </w:rPr>
              <w:t xml:space="preserve">Envelope n.º 1 - Proposta </w:t>
            </w:r>
          </w:p>
          <w:p w:rsidR="002E6E43" w:rsidRPr="00681EB8" w:rsidRDefault="002E6E43" w:rsidP="00E30FAD">
            <w:pPr>
              <w:rPr>
                <w:rFonts w:ascii="Times New Roman" w:hAnsi="Times New Roman"/>
                <w:b/>
                <w:spacing w:val="-8"/>
                <w:w w:val="100"/>
                <w:sz w:val="22"/>
                <w:szCs w:val="22"/>
              </w:rPr>
            </w:pPr>
          </w:p>
          <w:p w:rsidR="002E6E43" w:rsidRPr="00681EB8" w:rsidRDefault="001D2EC1" w:rsidP="00E30FAD">
            <w:pPr>
              <w:rPr>
                <w:rFonts w:ascii="Times New Roman" w:hAnsi="Times New Roman"/>
                <w:b/>
                <w:spacing w:val="-8"/>
                <w:w w:val="100"/>
                <w:sz w:val="22"/>
                <w:szCs w:val="22"/>
              </w:rPr>
            </w:pPr>
            <w:r w:rsidRPr="00681EB8">
              <w:rPr>
                <w:rFonts w:ascii="Times New Roman" w:hAnsi="Times New Roman"/>
                <w:b/>
                <w:spacing w:val="-8"/>
                <w:w w:val="100"/>
                <w:sz w:val="22"/>
                <w:szCs w:val="22"/>
              </w:rPr>
              <w:t xml:space="preserve">Pregão Presencial n.º </w:t>
            </w:r>
            <w:r w:rsidR="00DB095B">
              <w:rPr>
                <w:rFonts w:ascii="Times New Roman" w:hAnsi="Times New Roman"/>
                <w:b/>
                <w:spacing w:val="-8"/>
                <w:w w:val="100"/>
                <w:sz w:val="22"/>
                <w:szCs w:val="22"/>
              </w:rPr>
              <w:t>12</w:t>
            </w:r>
            <w:r w:rsidR="0087557A">
              <w:rPr>
                <w:rFonts w:ascii="Times New Roman" w:hAnsi="Times New Roman"/>
                <w:b/>
                <w:spacing w:val="-8"/>
                <w:w w:val="100"/>
                <w:sz w:val="22"/>
                <w:szCs w:val="22"/>
              </w:rPr>
              <w:t>/2022</w:t>
            </w:r>
          </w:p>
          <w:p w:rsidR="002E6E43" w:rsidRPr="00681EB8" w:rsidRDefault="002E6E43" w:rsidP="00E30FAD">
            <w:pPr>
              <w:rPr>
                <w:rFonts w:ascii="Times New Roman" w:hAnsi="Times New Roman"/>
                <w:b/>
                <w:spacing w:val="-8"/>
                <w:w w:val="100"/>
                <w:sz w:val="22"/>
                <w:szCs w:val="22"/>
              </w:rPr>
            </w:pPr>
          </w:p>
          <w:p w:rsidR="002E6E43" w:rsidRPr="00681EB8" w:rsidRDefault="002E6E43" w:rsidP="0087557A">
            <w:pPr>
              <w:rPr>
                <w:rFonts w:ascii="Times New Roman" w:hAnsi="Times New Roman"/>
                <w:b/>
                <w:spacing w:val="-8"/>
                <w:w w:val="100"/>
                <w:sz w:val="22"/>
                <w:szCs w:val="22"/>
              </w:rPr>
            </w:pPr>
            <w:r w:rsidRPr="00681EB8">
              <w:rPr>
                <w:rFonts w:ascii="Times New Roman" w:hAnsi="Times New Roman"/>
                <w:b/>
                <w:spacing w:val="-8"/>
                <w:w w:val="100"/>
                <w:sz w:val="22"/>
                <w:szCs w:val="22"/>
              </w:rPr>
              <w:t xml:space="preserve">Processo Adm. </w:t>
            </w:r>
            <w:proofErr w:type="gramStart"/>
            <w:r w:rsidRPr="00681EB8">
              <w:rPr>
                <w:rFonts w:ascii="Times New Roman" w:hAnsi="Times New Roman"/>
                <w:b/>
                <w:spacing w:val="-8"/>
                <w:w w:val="100"/>
                <w:sz w:val="22"/>
                <w:szCs w:val="22"/>
              </w:rPr>
              <w:t>n.º</w:t>
            </w:r>
            <w:proofErr w:type="gramEnd"/>
            <w:r w:rsidRPr="00681EB8">
              <w:rPr>
                <w:rFonts w:ascii="Times New Roman" w:hAnsi="Times New Roman"/>
                <w:b/>
                <w:spacing w:val="-8"/>
                <w:w w:val="100"/>
                <w:sz w:val="22"/>
                <w:szCs w:val="22"/>
              </w:rPr>
              <w:t xml:space="preserve"> </w:t>
            </w:r>
            <w:r w:rsidR="00111A72">
              <w:rPr>
                <w:rFonts w:ascii="Times New Roman" w:hAnsi="Times New Roman"/>
                <w:b/>
                <w:spacing w:val="-8"/>
                <w:w w:val="100"/>
                <w:sz w:val="22"/>
                <w:szCs w:val="22"/>
              </w:rPr>
              <w:t>00</w:t>
            </w:r>
            <w:r w:rsidR="0087557A">
              <w:rPr>
                <w:rFonts w:ascii="Times New Roman" w:hAnsi="Times New Roman"/>
                <w:b/>
                <w:spacing w:val="-8"/>
                <w:w w:val="100"/>
                <w:sz w:val="22"/>
                <w:szCs w:val="22"/>
              </w:rPr>
              <w:t>1</w:t>
            </w:r>
            <w:r w:rsidR="00111A72">
              <w:rPr>
                <w:rFonts w:ascii="Times New Roman" w:hAnsi="Times New Roman"/>
                <w:b/>
                <w:spacing w:val="-8"/>
                <w:w w:val="100"/>
                <w:sz w:val="22"/>
                <w:szCs w:val="22"/>
              </w:rPr>
              <w:t>.</w:t>
            </w:r>
            <w:r w:rsidR="0087557A">
              <w:rPr>
                <w:rFonts w:ascii="Times New Roman" w:hAnsi="Times New Roman"/>
                <w:b/>
                <w:spacing w:val="-8"/>
                <w:w w:val="100"/>
                <w:sz w:val="22"/>
                <w:szCs w:val="22"/>
              </w:rPr>
              <w:t>209</w:t>
            </w:r>
            <w:r w:rsidR="00111A72">
              <w:rPr>
                <w:rFonts w:ascii="Times New Roman" w:hAnsi="Times New Roman"/>
                <w:b/>
                <w:spacing w:val="-8"/>
                <w:w w:val="100"/>
                <w:sz w:val="22"/>
                <w:szCs w:val="22"/>
              </w:rPr>
              <w:t>/202</w:t>
            </w:r>
            <w:r w:rsidR="0087557A">
              <w:rPr>
                <w:rFonts w:ascii="Times New Roman" w:hAnsi="Times New Roman"/>
                <w:b/>
                <w:spacing w:val="-8"/>
                <w:w w:val="100"/>
                <w:sz w:val="22"/>
                <w:szCs w:val="22"/>
              </w:rPr>
              <w:t>2</w:t>
            </w:r>
          </w:p>
        </w:tc>
        <w:tc>
          <w:tcPr>
            <w:tcW w:w="5528" w:type="dxa"/>
          </w:tcPr>
          <w:p w:rsidR="002E6E43" w:rsidRPr="00681EB8" w:rsidRDefault="002E6E43" w:rsidP="00E30FAD">
            <w:pPr>
              <w:ind w:left="654"/>
              <w:rPr>
                <w:rFonts w:ascii="Times New Roman" w:hAnsi="Times New Roman"/>
                <w:b/>
                <w:spacing w:val="-8"/>
                <w:w w:val="100"/>
                <w:sz w:val="22"/>
                <w:szCs w:val="22"/>
              </w:rPr>
            </w:pPr>
            <w:r w:rsidRPr="00681EB8">
              <w:rPr>
                <w:rFonts w:ascii="Times New Roman" w:hAnsi="Times New Roman"/>
                <w:b/>
                <w:spacing w:val="-8"/>
                <w:w w:val="100"/>
                <w:sz w:val="22"/>
                <w:szCs w:val="22"/>
              </w:rPr>
              <w:t>Denominação da empresa e CNPJ</w:t>
            </w:r>
          </w:p>
          <w:p w:rsidR="002E6E43" w:rsidRPr="00681EB8" w:rsidRDefault="002E6E43" w:rsidP="00E30FAD">
            <w:pPr>
              <w:ind w:left="654"/>
              <w:rPr>
                <w:rFonts w:ascii="Times New Roman" w:hAnsi="Times New Roman"/>
                <w:b/>
                <w:spacing w:val="-8"/>
                <w:w w:val="100"/>
                <w:sz w:val="22"/>
                <w:szCs w:val="22"/>
              </w:rPr>
            </w:pPr>
          </w:p>
          <w:p w:rsidR="002E6E43" w:rsidRPr="00681EB8" w:rsidRDefault="002E6E43" w:rsidP="00E30FAD">
            <w:pPr>
              <w:ind w:left="654"/>
              <w:rPr>
                <w:rFonts w:ascii="Times New Roman" w:hAnsi="Times New Roman"/>
                <w:b/>
                <w:spacing w:val="-8"/>
                <w:w w:val="100"/>
                <w:sz w:val="22"/>
                <w:szCs w:val="22"/>
              </w:rPr>
            </w:pPr>
            <w:r w:rsidRPr="00681EB8">
              <w:rPr>
                <w:rFonts w:ascii="Times New Roman" w:hAnsi="Times New Roman"/>
                <w:b/>
                <w:spacing w:val="-8"/>
                <w:w w:val="100"/>
                <w:sz w:val="22"/>
                <w:szCs w:val="22"/>
              </w:rPr>
              <w:t xml:space="preserve">Envelope n.º 2 - Habilitação </w:t>
            </w:r>
          </w:p>
          <w:p w:rsidR="002E6E43" w:rsidRPr="00681EB8" w:rsidRDefault="002E6E43" w:rsidP="00E30FAD">
            <w:pPr>
              <w:ind w:left="654"/>
              <w:rPr>
                <w:rFonts w:ascii="Times New Roman" w:hAnsi="Times New Roman"/>
                <w:b/>
                <w:spacing w:val="-8"/>
                <w:w w:val="100"/>
                <w:sz w:val="22"/>
                <w:szCs w:val="22"/>
              </w:rPr>
            </w:pPr>
          </w:p>
          <w:p w:rsidR="002E6E43" w:rsidRPr="00681EB8" w:rsidRDefault="002E6E43" w:rsidP="00E30FAD">
            <w:pPr>
              <w:ind w:left="654"/>
              <w:rPr>
                <w:rFonts w:ascii="Times New Roman" w:hAnsi="Times New Roman"/>
                <w:b/>
                <w:spacing w:val="-8"/>
                <w:w w:val="100"/>
                <w:sz w:val="22"/>
                <w:szCs w:val="22"/>
              </w:rPr>
            </w:pPr>
            <w:r w:rsidRPr="00681EB8">
              <w:rPr>
                <w:rFonts w:ascii="Times New Roman" w:hAnsi="Times New Roman"/>
                <w:b/>
                <w:spacing w:val="-8"/>
                <w:w w:val="100"/>
                <w:sz w:val="22"/>
                <w:szCs w:val="22"/>
              </w:rPr>
              <w:t xml:space="preserve">Pregão Presencial n.º </w:t>
            </w:r>
            <w:r w:rsidR="00DB095B">
              <w:rPr>
                <w:rFonts w:ascii="Times New Roman" w:hAnsi="Times New Roman"/>
                <w:b/>
                <w:spacing w:val="-8"/>
                <w:w w:val="100"/>
                <w:sz w:val="22"/>
                <w:szCs w:val="22"/>
              </w:rPr>
              <w:t>12</w:t>
            </w:r>
            <w:r w:rsidR="0087557A">
              <w:rPr>
                <w:rFonts w:ascii="Times New Roman" w:hAnsi="Times New Roman"/>
                <w:b/>
                <w:spacing w:val="-8"/>
                <w:w w:val="100"/>
                <w:sz w:val="22"/>
                <w:szCs w:val="22"/>
              </w:rPr>
              <w:t>/2022</w:t>
            </w:r>
          </w:p>
          <w:p w:rsidR="002E6E43" w:rsidRPr="00681EB8" w:rsidRDefault="002E6E43" w:rsidP="00E30FAD">
            <w:pPr>
              <w:ind w:left="654"/>
              <w:rPr>
                <w:rFonts w:ascii="Times New Roman" w:hAnsi="Times New Roman"/>
                <w:b/>
                <w:spacing w:val="-8"/>
                <w:w w:val="100"/>
                <w:sz w:val="22"/>
                <w:szCs w:val="22"/>
              </w:rPr>
            </w:pPr>
          </w:p>
          <w:p w:rsidR="002E6E43" w:rsidRPr="00681EB8" w:rsidRDefault="002E6E43" w:rsidP="0087557A">
            <w:pPr>
              <w:ind w:left="654"/>
              <w:rPr>
                <w:rFonts w:ascii="Times New Roman" w:hAnsi="Times New Roman"/>
                <w:b/>
                <w:spacing w:val="-8"/>
                <w:w w:val="100"/>
                <w:sz w:val="22"/>
                <w:szCs w:val="22"/>
              </w:rPr>
            </w:pPr>
            <w:r w:rsidRPr="00681EB8">
              <w:rPr>
                <w:rFonts w:ascii="Times New Roman" w:hAnsi="Times New Roman"/>
                <w:b/>
                <w:spacing w:val="-8"/>
                <w:w w:val="100"/>
                <w:sz w:val="22"/>
                <w:szCs w:val="22"/>
              </w:rPr>
              <w:t xml:space="preserve">Processo Adm. </w:t>
            </w:r>
            <w:proofErr w:type="gramStart"/>
            <w:r w:rsidRPr="00681EB8">
              <w:rPr>
                <w:rFonts w:ascii="Times New Roman" w:hAnsi="Times New Roman"/>
                <w:b/>
                <w:spacing w:val="-8"/>
                <w:w w:val="100"/>
                <w:sz w:val="22"/>
                <w:szCs w:val="22"/>
              </w:rPr>
              <w:t>n.º</w:t>
            </w:r>
            <w:proofErr w:type="gramEnd"/>
            <w:r w:rsidRPr="00681EB8">
              <w:rPr>
                <w:rFonts w:ascii="Times New Roman" w:hAnsi="Times New Roman"/>
                <w:b/>
                <w:spacing w:val="-8"/>
                <w:w w:val="100"/>
                <w:sz w:val="22"/>
                <w:szCs w:val="22"/>
              </w:rPr>
              <w:t xml:space="preserve"> </w:t>
            </w:r>
            <w:r w:rsidR="00111A72">
              <w:rPr>
                <w:rFonts w:ascii="Times New Roman" w:hAnsi="Times New Roman"/>
                <w:b/>
                <w:spacing w:val="-8"/>
                <w:w w:val="100"/>
                <w:sz w:val="22"/>
                <w:szCs w:val="22"/>
              </w:rPr>
              <w:t>001.</w:t>
            </w:r>
            <w:r w:rsidR="0087557A">
              <w:rPr>
                <w:rFonts w:ascii="Times New Roman" w:hAnsi="Times New Roman"/>
                <w:b/>
                <w:spacing w:val="-8"/>
                <w:w w:val="100"/>
                <w:sz w:val="22"/>
                <w:szCs w:val="22"/>
              </w:rPr>
              <w:t>209</w:t>
            </w:r>
            <w:r w:rsidR="00111A72">
              <w:rPr>
                <w:rFonts w:ascii="Times New Roman" w:hAnsi="Times New Roman"/>
                <w:b/>
                <w:spacing w:val="-8"/>
                <w:w w:val="100"/>
                <w:sz w:val="22"/>
                <w:szCs w:val="22"/>
              </w:rPr>
              <w:t>/202</w:t>
            </w:r>
            <w:r w:rsidR="0087557A">
              <w:rPr>
                <w:rFonts w:ascii="Times New Roman" w:hAnsi="Times New Roman"/>
                <w:b/>
                <w:spacing w:val="-8"/>
                <w:w w:val="100"/>
                <w:sz w:val="22"/>
                <w:szCs w:val="22"/>
              </w:rPr>
              <w:t>2</w:t>
            </w:r>
          </w:p>
        </w:tc>
      </w:tr>
    </w:tbl>
    <w:p w:rsidR="002E6E43" w:rsidRPr="00681EB8" w:rsidRDefault="002E6E43" w:rsidP="00E30FAD">
      <w:pPr>
        <w:pStyle w:val="Textopr-formatado"/>
        <w:rPr>
          <w:rFonts w:ascii="Times New Roman" w:eastAsia="Times New Roman" w:hAnsi="Times New Roman" w:cs="Times New Roman"/>
          <w:spacing w:val="-8"/>
          <w:sz w:val="22"/>
          <w:szCs w:val="22"/>
        </w:rPr>
      </w:pPr>
    </w:p>
    <w:p w:rsidR="002E6E43" w:rsidRPr="00681EB8" w:rsidRDefault="002E6E43" w:rsidP="00E30FAD">
      <w:pPr>
        <w:pStyle w:val="Lista"/>
        <w:tabs>
          <w:tab w:val="left" w:pos="7740"/>
        </w:tabs>
        <w:ind w:left="0" w:firstLine="2880"/>
        <w:jc w:val="both"/>
        <w:rPr>
          <w:spacing w:val="-8"/>
          <w:sz w:val="22"/>
          <w:szCs w:val="22"/>
        </w:rPr>
      </w:pPr>
    </w:p>
    <w:p w:rsidR="002E6E43" w:rsidRPr="00681EB8" w:rsidRDefault="00B15C34" w:rsidP="00E30FAD">
      <w:pPr>
        <w:pStyle w:val="Lista"/>
        <w:tabs>
          <w:tab w:val="left" w:pos="7740"/>
        </w:tabs>
        <w:ind w:left="0" w:firstLine="2880"/>
        <w:jc w:val="both"/>
        <w:rPr>
          <w:b/>
          <w:spacing w:val="-8"/>
          <w:sz w:val="22"/>
          <w:szCs w:val="22"/>
          <w:u w:val="single"/>
        </w:rPr>
      </w:pPr>
      <w:r w:rsidRPr="00681EB8">
        <w:rPr>
          <w:b/>
          <w:spacing w:val="-8"/>
          <w:sz w:val="22"/>
          <w:szCs w:val="22"/>
          <w:u w:val="single"/>
        </w:rPr>
        <w:t xml:space="preserve">5.4 - </w:t>
      </w:r>
      <w:r w:rsidR="002E6E43" w:rsidRPr="00681EB8">
        <w:rPr>
          <w:b/>
          <w:spacing w:val="-8"/>
          <w:sz w:val="22"/>
          <w:szCs w:val="22"/>
          <w:u w:val="single"/>
        </w:rPr>
        <w:t>As propostas enviadas pelo correio não serão aceitas ou conhecidas pelo pregoeiro e equipe de apoio da FUSAME.</w:t>
      </w:r>
    </w:p>
    <w:p w:rsidR="002E6E43" w:rsidRPr="00681EB8" w:rsidRDefault="002E6E43" w:rsidP="00E30FAD">
      <w:pPr>
        <w:pStyle w:val="WW-Lista211"/>
        <w:tabs>
          <w:tab w:val="left" w:pos="7740"/>
        </w:tabs>
        <w:ind w:left="0" w:firstLine="2880"/>
        <w:jc w:val="both"/>
        <w:rPr>
          <w:spacing w:val="-8"/>
          <w:sz w:val="22"/>
          <w:szCs w:val="22"/>
        </w:rPr>
      </w:pPr>
    </w:p>
    <w:p w:rsidR="002E6E43" w:rsidRPr="00681EB8" w:rsidRDefault="00B15C34" w:rsidP="00E30FAD">
      <w:pPr>
        <w:pStyle w:val="WW-Lista211"/>
        <w:tabs>
          <w:tab w:val="left" w:pos="7740"/>
        </w:tabs>
        <w:ind w:left="0" w:firstLine="2880"/>
        <w:jc w:val="both"/>
        <w:rPr>
          <w:spacing w:val="-8"/>
          <w:sz w:val="22"/>
          <w:szCs w:val="22"/>
        </w:rPr>
      </w:pPr>
      <w:r w:rsidRPr="00681EB8">
        <w:rPr>
          <w:spacing w:val="-8"/>
          <w:sz w:val="22"/>
          <w:szCs w:val="22"/>
        </w:rPr>
        <w:t xml:space="preserve">5.5 - </w:t>
      </w:r>
      <w:r w:rsidR="002E6E43" w:rsidRPr="00681EB8">
        <w:rPr>
          <w:spacing w:val="-8"/>
          <w:sz w:val="22"/>
          <w:szCs w:val="22"/>
        </w:rPr>
        <w:t xml:space="preserve">O Pregoeiro e equipe de apoio da </w:t>
      </w:r>
      <w:r w:rsidR="002E6E43" w:rsidRPr="00681EB8">
        <w:rPr>
          <w:b/>
          <w:spacing w:val="-8"/>
          <w:sz w:val="22"/>
          <w:szCs w:val="22"/>
        </w:rPr>
        <w:t xml:space="preserve">FUSAME </w:t>
      </w:r>
      <w:r w:rsidR="002E6E43" w:rsidRPr="00681EB8">
        <w:rPr>
          <w:spacing w:val="-8"/>
          <w:sz w:val="22"/>
          <w:szCs w:val="22"/>
        </w:rPr>
        <w:t>solicitam aos participantes que apresentem seus documentos presos por presilhas ou grampos de qualquer espécie a fim de lhes proporcionar maior segurança na conferência de seus documentos.</w:t>
      </w:r>
    </w:p>
    <w:p w:rsidR="00B14D0F" w:rsidRPr="00681EB8" w:rsidRDefault="00B14D0F" w:rsidP="00E30FAD">
      <w:pPr>
        <w:pStyle w:val="WW-Recuodecorpodetexto2"/>
        <w:tabs>
          <w:tab w:val="left" w:pos="7740"/>
        </w:tabs>
        <w:spacing w:line="240" w:lineRule="auto"/>
        <w:ind w:left="0" w:firstLine="2837"/>
        <w:rPr>
          <w:rFonts w:ascii="Times New Roman" w:hAnsi="Times New Roman"/>
          <w:b w:val="0"/>
          <w:spacing w:val="-8"/>
          <w:w w:val="100"/>
          <w:sz w:val="22"/>
          <w:szCs w:val="22"/>
        </w:rPr>
      </w:pPr>
    </w:p>
    <w:p w:rsidR="002E6E43" w:rsidRPr="00681EB8" w:rsidRDefault="000F63C4" w:rsidP="00E30FAD">
      <w:pPr>
        <w:pStyle w:val="WW-Recuodecorpodetexto2"/>
        <w:tabs>
          <w:tab w:val="left" w:pos="7740"/>
        </w:tabs>
        <w:spacing w:line="240" w:lineRule="auto"/>
        <w:ind w:left="0" w:firstLine="2837"/>
        <w:rPr>
          <w:rFonts w:ascii="Times New Roman" w:hAnsi="Times New Roman"/>
          <w:b w:val="0"/>
          <w:spacing w:val="-8"/>
          <w:w w:val="100"/>
          <w:sz w:val="22"/>
          <w:szCs w:val="22"/>
        </w:rPr>
      </w:pPr>
      <w:r w:rsidRPr="00681EB8">
        <w:rPr>
          <w:rFonts w:ascii="Times New Roman" w:hAnsi="Times New Roman"/>
          <w:b w:val="0"/>
          <w:spacing w:val="-8"/>
          <w:w w:val="100"/>
          <w:sz w:val="22"/>
          <w:szCs w:val="22"/>
        </w:rPr>
        <w:t>5.6</w:t>
      </w:r>
      <w:r w:rsidR="00D72ED0" w:rsidRPr="00681EB8">
        <w:rPr>
          <w:rFonts w:ascii="Times New Roman" w:hAnsi="Times New Roman"/>
          <w:b w:val="0"/>
          <w:spacing w:val="-8"/>
          <w:w w:val="100"/>
          <w:sz w:val="22"/>
          <w:szCs w:val="22"/>
        </w:rPr>
        <w:t xml:space="preserve"> - </w:t>
      </w:r>
      <w:r w:rsidR="002E6E43" w:rsidRPr="00681EB8">
        <w:rPr>
          <w:rFonts w:ascii="Times New Roman" w:hAnsi="Times New Roman"/>
          <w:b w:val="0"/>
          <w:spacing w:val="-8"/>
          <w:w w:val="100"/>
          <w:sz w:val="22"/>
          <w:szCs w:val="22"/>
        </w:rPr>
        <w:t>O envelope 01 contendo a proposta comercial e financeira deverá conter:</w:t>
      </w:r>
    </w:p>
    <w:p w:rsidR="002E6E43" w:rsidRPr="00681EB8" w:rsidRDefault="002E6E43" w:rsidP="00E30FAD">
      <w:pPr>
        <w:pStyle w:val="WW-Recuodecorpodetexto2"/>
        <w:tabs>
          <w:tab w:val="left" w:pos="7740"/>
        </w:tabs>
        <w:spacing w:line="240" w:lineRule="auto"/>
        <w:rPr>
          <w:rFonts w:ascii="Times New Roman" w:hAnsi="Times New Roman"/>
          <w:b w:val="0"/>
          <w:spacing w:val="-8"/>
          <w:w w:val="100"/>
          <w:sz w:val="22"/>
          <w:szCs w:val="22"/>
        </w:rPr>
      </w:pPr>
      <w:r w:rsidRPr="00681EB8">
        <w:rPr>
          <w:rFonts w:ascii="Times New Roman" w:hAnsi="Times New Roman"/>
          <w:b w:val="0"/>
          <w:spacing w:val="-8"/>
          <w:w w:val="100"/>
          <w:sz w:val="22"/>
          <w:szCs w:val="22"/>
        </w:rPr>
        <w:t xml:space="preserve"> </w:t>
      </w:r>
    </w:p>
    <w:p w:rsidR="002E6E43" w:rsidRPr="00681EB8" w:rsidRDefault="002E6E43" w:rsidP="00E30FAD">
      <w:pPr>
        <w:pStyle w:val="Lista"/>
        <w:numPr>
          <w:ilvl w:val="0"/>
          <w:numId w:val="4"/>
        </w:numPr>
        <w:tabs>
          <w:tab w:val="left" w:pos="1660"/>
        </w:tabs>
        <w:jc w:val="both"/>
        <w:rPr>
          <w:spacing w:val="-8"/>
          <w:sz w:val="22"/>
          <w:szCs w:val="22"/>
        </w:rPr>
      </w:pPr>
      <w:proofErr w:type="gramStart"/>
      <w:r w:rsidRPr="00681EB8">
        <w:rPr>
          <w:spacing w:val="-8"/>
          <w:sz w:val="22"/>
          <w:szCs w:val="22"/>
        </w:rPr>
        <w:t>a</w:t>
      </w:r>
      <w:proofErr w:type="gramEnd"/>
      <w:r w:rsidRPr="00681EB8">
        <w:rPr>
          <w:spacing w:val="-8"/>
          <w:sz w:val="22"/>
          <w:szCs w:val="22"/>
        </w:rPr>
        <w:t xml:space="preserve"> proposta de preços propriamente dita, contendo o preço unitário </w:t>
      </w:r>
      <w:r w:rsidR="001D2EC1" w:rsidRPr="00681EB8">
        <w:rPr>
          <w:spacing w:val="-8"/>
          <w:sz w:val="22"/>
          <w:szCs w:val="22"/>
        </w:rPr>
        <w:t>do Kilo do pão e</w:t>
      </w:r>
      <w:r w:rsidR="00664CF6" w:rsidRPr="00681EB8">
        <w:rPr>
          <w:spacing w:val="-8"/>
          <w:sz w:val="22"/>
          <w:szCs w:val="22"/>
        </w:rPr>
        <w:t xml:space="preserve"> o</w:t>
      </w:r>
      <w:r w:rsidR="001D2EC1" w:rsidRPr="00681EB8">
        <w:rPr>
          <w:spacing w:val="-8"/>
          <w:sz w:val="22"/>
          <w:szCs w:val="22"/>
        </w:rPr>
        <w:t xml:space="preserve"> total</w:t>
      </w:r>
      <w:r w:rsidRPr="00681EB8">
        <w:rPr>
          <w:spacing w:val="-8"/>
          <w:sz w:val="22"/>
          <w:szCs w:val="22"/>
        </w:rPr>
        <w:t xml:space="preserve">, considerando a quantidade </w:t>
      </w:r>
      <w:r w:rsidR="00111A72">
        <w:rPr>
          <w:spacing w:val="-8"/>
          <w:sz w:val="22"/>
          <w:szCs w:val="22"/>
        </w:rPr>
        <w:t>máxima</w:t>
      </w:r>
      <w:r w:rsidRPr="00681EB8">
        <w:rPr>
          <w:spacing w:val="-8"/>
          <w:sz w:val="22"/>
          <w:szCs w:val="22"/>
        </w:rPr>
        <w:t xml:space="preserve"> do Anexo 07, bem como o preço total da proposta para 12 (doze) </w:t>
      </w:r>
      <w:r w:rsidRPr="00681EB8">
        <w:rPr>
          <w:spacing w:val="-8"/>
          <w:sz w:val="22"/>
          <w:szCs w:val="22"/>
        </w:rPr>
        <w:lastRenderedPageBreak/>
        <w:t xml:space="preserve">meses, </w:t>
      </w:r>
      <w:r w:rsidR="00B36FBF" w:rsidRPr="00681EB8">
        <w:rPr>
          <w:spacing w:val="-8"/>
          <w:sz w:val="22"/>
          <w:szCs w:val="22"/>
        </w:rPr>
        <w:t>preenchida</w:t>
      </w:r>
      <w:r w:rsidRPr="00681EB8">
        <w:rPr>
          <w:spacing w:val="-8"/>
          <w:sz w:val="22"/>
          <w:szCs w:val="22"/>
        </w:rPr>
        <w:t>, em uma via e assinada em um só lado do papel, observando o Anexo 02 deste Edital;</w:t>
      </w:r>
    </w:p>
    <w:p w:rsidR="002E6E43" w:rsidRPr="00681EB8" w:rsidRDefault="002E6E43" w:rsidP="00E30FAD">
      <w:pPr>
        <w:pStyle w:val="Lista"/>
        <w:tabs>
          <w:tab w:val="left" w:pos="1660"/>
          <w:tab w:val="left" w:pos="7740"/>
        </w:tabs>
        <w:ind w:left="0" w:firstLine="0"/>
        <w:jc w:val="both"/>
        <w:rPr>
          <w:spacing w:val="-8"/>
          <w:sz w:val="22"/>
          <w:szCs w:val="22"/>
        </w:rPr>
      </w:pPr>
    </w:p>
    <w:p w:rsidR="002E6E43" w:rsidRPr="00681EB8" w:rsidRDefault="002E6E43" w:rsidP="00E30FAD">
      <w:pPr>
        <w:pStyle w:val="Lista"/>
        <w:numPr>
          <w:ilvl w:val="0"/>
          <w:numId w:val="4"/>
        </w:numPr>
        <w:tabs>
          <w:tab w:val="left" w:pos="1660"/>
          <w:tab w:val="left" w:pos="7740"/>
        </w:tabs>
        <w:jc w:val="both"/>
        <w:rPr>
          <w:spacing w:val="-8"/>
          <w:sz w:val="22"/>
          <w:szCs w:val="22"/>
        </w:rPr>
      </w:pPr>
      <w:proofErr w:type="gramStart"/>
      <w:r w:rsidRPr="00681EB8">
        <w:rPr>
          <w:spacing w:val="-8"/>
          <w:sz w:val="22"/>
          <w:szCs w:val="22"/>
        </w:rPr>
        <w:t>a</w:t>
      </w:r>
      <w:proofErr w:type="gramEnd"/>
      <w:r w:rsidRPr="00681EB8">
        <w:rPr>
          <w:spacing w:val="-8"/>
          <w:sz w:val="22"/>
          <w:szCs w:val="22"/>
        </w:rPr>
        <w:t xml:space="preserve"> identificação da proponente; </w:t>
      </w:r>
    </w:p>
    <w:p w:rsidR="002E6E43" w:rsidRPr="00681EB8" w:rsidRDefault="002E6E43" w:rsidP="00E30FAD">
      <w:pPr>
        <w:pStyle w:val="Lista"/>
        <w:tabs>
          <w:tab w:val="left" w:pos="1660"/>
          <w:tab w:val="left" w:pos="7740"/>
        </w:tabs>
        <w:ind w:left="0" w:firstLine="0"/>
        <w:jc w:val="both"/>
        <w:rPr>
          <w:spacing w:val="-8"/>
          <w:sz w:val="22"/>
          <w:szCs w:val="22"/>
        </w:rPr>
      </w:pPr>
    </w:p>
    <w:p w:rsidR="002E6E43" w:rsidRPr="00681EB8" w:rsidRDefault="002E6E43" w:rsidP="00E30FAD">
      <w:pPr>
        <w:pStyle w:val="Recuodecorpodetexto2"/>
        <w:numPr>
          <w:ilvl w:val="0"/>
          <w:numId w:val="4"/>
        </w:numPr>
        <w:tabs>
          <w:tab w:val="left" w:pos="7740"/>
        </w:tabs>
        <w:suppressAutoHyphens w:val="0"/>
        <w:spacing w:after="0" w:line="240" w:lineRule="auto"/>
        <w:jc w:val="both"/>
        <w:rPr>
          <w:rFonts w:ascii="Times New Roman" w:hAnsi="Times New Roman"/>
          <w:spacing w:val="-8"/>
          <w:w w:val="100"/>
          <w:sz w:val="22"/>
          <w:szCs w:val="22"/>
        </w:rPr>
      </w:pPr>
      <w:proofErr w:type="gramStart"/>
      <w:r w:rsidRPr="00681EB8">
        <w:rPr>
          <w:rFonts w:ascii="Times New Roman" w:hAnsi="Times New Roman"/>
          <w:spacing w:val="-8"/>
          <w:w w:val="100"/>
          <w:sz w:val="22"/>
          <w:szCs w:val="22"/>
        </w:rPr>
        <w:t>os</w:t>
      </w:r>
      <w:proofErr w:type="gramEnd"/>
      <w:r w:rsidRPr="00681EB8">
        <w:rPr>
          <w:rFonts w:ascii="Times New Roman" w:hAnsi="Times New Roman"/>
          <w:spacing w:val="-8"/>
          <w:w w:val="100"/>
          <w:sz w:val="22"/>
          <w:szCs w:val="22"/>
        </w:rPr>
        <w:t xml:space="preserve"> preços cotados serão os valores do dia da elaboração da proposta, já computados descontos, acréscimos e tributos, se houver;</w:t>
      </w:r>
    </w:p>
    <w:p w:rsidR="002E6E43" w:rsidRPr="00681EB8" w:rsidRDefault="002E6E43" w:rsidP="00E30FAD">
      <w:pPr>
        <w:pStyle w:val="Recuodecorpodetexto2"/>
        <w:tabs>
          <w:tab w:val="left" w:pos="7740"/>
        </w:tabs>
        <w:spacing w:line="240" w:lineRule="auto"/>
        <w:rPr>
          <w:rFonts w:ascii="Times New Roman" w:hAnsi="Times New Roman"/>
          <w:spacing w:val="-8"/>
          <w:w w:val="100"/>
          <w:sz w:val="22"/>
          <w:szCs w:val="22"/>
        </w:rPr>
      </w:pPr>
    </w:p>
    <w:p w:rsidR="002E6E43" w:rsidRDefault="000F63C4" w:rsidP="00E30FAD">
      <w:pPr>
        <w:pStyle w:val="WW-Lista211"/>
        <w:tabs>
          <w:tab w:val="left" w:pos="7740"/>
        </w:tabs>
        <w:ind w:left="0" w:firstLine="2880"/>
        <w:jc w:val="both"/>
        <w:rPr>
          <w:spacing w:val="-8"/>
          <w:sz w:val="22"/>
          <w:szCs w:val="22"/>
        </w:rPr>
      </w:pPr>
      <w:r w:rsidRPr="00681EB8">
        <w:rPr>
          <w:spacing w:val="-8"/>
          <w:sz w:val="22"/>
          <w:szCs w:val="22"/>
        </w:rPr>
        <w:t>5.7</w:t>
      </w:r>
      <w:r w:rsidR="00243428" w:rsidRPr="00681EB8">
        <w:rPr>
          <w:spacing w:val="-8"/>
          <w:sz w:val="22"/>
          <w:szCs w:val="22"/>
        </w:rPr>
        <w:t xml:space="preserve"> - </w:t>
      </w:r>
      <w:r w:rsidR="002E6E43" w:rsidRPr="00681EB8">
        <w:rPr>
          <w:spacing w:val="-8"/>
          <w:sz w:val="22"/>
          <w:szCs w:val="22"/>
        </w:rPr>
        <w:t xml:space="preserve">O envelope 02 referente à habilitação dos interessados deverá conter a documentação relativa à </w:t>
      </w:r>
      <w:r w:rsidR="002E6E43" w:rsidRPr="00681EB8">
        <w:rPr>
          <w:b/>
          <w:spacing w:val="-8"/>
          <w:sz w:val="22"/>
          <w:szCs w:val="22"/>
        </w:rPr>
        <w:t>habilitação jurídica</w:t>
      </w:r>
      <w:r w:rsidR="002E6E43" w:rsidRPr="00681EB8">
        <w:rPr>
          <w:spacing w:val="-8"/>
          <w:sz w:val="22"/>
          <w:szCs w:val="22"/>
        </w:rPr>
        <w:t xml:space="preserve">, à </w:t>
      </w:r>
      <w:r w:rsidR="002E6E43" w:rsidRPr="00681EB8">
        <w:rPr>
          <w:b/>
          <w:spacing w:val="-8"/>
          <w:sz w:val="22"/>
          <w:szCs w:val="22"/>
        </w:rPr>
        <w:t>regularidade fiscal</w:t>
      </w:r>
      <w:r w:rsidR="00664CF6" w:rsidRPr="00681EB8">
        <w:rPr>
          <w:b/>
          <w:spacing w:val="-8"/>
          <w:sz w:val="22"/>
          <w:szCs w:val="22"/>
        </w:rPr>
        <w:t xml:space="preserve"> e trabalhista</w:t>
      </w:r>
      <w:r w:rsidR="002E6E43" w:rsidRPr="00681EB8">
        <w:rPr>
          <w:spacing w:val="-8"/>
          <w:sz w:val="22"/>
          <w:szCs w:val="22"/>
        </w:rPr>
        <w:t xml:space="preserve">, à </w:t>
      </w:r>
      <w:r w:rsidR="002E6E43" w:rsidRPr="00681EB8">
        <w:rPr>
          <w:b/>
          <w:spacing w:val="-8"/>
          <w:sz w:val="22"/>
          <w:szCs w:val="22"/>
        </w:rPr>
        <w:t>qualificação econômico-financeira</w:t>
      </w:r>
      <w:r w:rsidR="001D2EC1" w:rsidRPr="00681EB8">
        <w:rPr>
          <w:spacing w:val="-8"/>
          <w:sz w:val="22"/>
          <w:szCs w:val="22"/>
        </w:rPr>
        <w:t xml:space="preserve"> e</w:t>
      </w:r>
      <w:r w:rsidR="002E6E43" w:rsidRPr="00681EB8">
        <w:rPr>
          <w:spacing w:val="-8"/>
          <w:sz w:val="22"/>
          <w:szCs w:val="22"/>
        </w:rPr>
        <w:t xml:space="preserve"> o </w:t>
      </w:r>
      <w:r w:rsidR="002E6E43" w:rsidRPr="00681EB8">
        <w:rPr>
          <w:b/>
          <w:spacing w:val="-8"/>
          <w:sz w:val="22"/>
          <w:szCs w:val="22"/>
        </w:rPr>
        <w:t>cumprimento do disposto no inciso XXXIII do art. 7º da Constituição Federal</w:t>
      </w:r>
      <w:r w:rsidR="002E6E43" w:rsidRPr="00681EB8">
        <w:rPr>
          <w:spacing w:val="-8"/>
          <w:sz w:val="22"/>
          <w:szCs w:val="22"/>
        </w:rPr>
        <w:t>.</w:t>
      </w:r>
    </w:p>
    <w:p w:rsidR="007065A0" w:rsidRDefault="007065A0" w:rsidP="00E30FAD">
      <w:pPr>
        <w:pStyle w:val="WW-Lista211"/>
        <w:tabs>
          <w:tab w:val="left" w:pos="7740"/>
        </w:tabs>
        <w:ind w:left="0" w:firstLine="2880"/>
        <w:jc w:val="both"/>
        <w:rPr>
          <w:spacing w:val="-8"/>
          <w:sz w:val="22"/>
          <w:szCs w:val="22"/>
        </w:rPr>
      </w:pPr>
    </w:p>
    <w:p w:rsidR="007065A0" w:rsidRPr="007065A0" w:rsidRDefault="007065A0" w:rsidP="007065A0">
      <w:pPr>
        <w:pStyle w:val="WW-Lista211"/>
        <w:tabs>
          <w:tab w:val="left" w:pos="7740"/>
        </w:tabs>
        <w:ind w:left="0" w:firstLine="2880"/>
        <w:jc w:val="both"/>
        <w:rPr>
          <w:b/>
          <w:spacing w:val="-8"/>
          <w:sz w:val="22"/>
          <w:szCs w:val="22"/>
        </w:rPr>
      </w:pPr>
      <w:r w:rsidRPr="007065A0">
        <w:rPr>
          <w:b/>
          <w:spacing w:val="-8"/>
          <w:sz w:val="22"/>
          <w:szCs w:val="22"/>
        </w:rPr>
        <w:t>a)     fica a empresa dispensada da apresentação, no envelope 02, dos documentos constantes d</w:t>
      </w:r>
      <w:r>
        <w:rPr>
          <w:b/>
          <w:spacing w:val="-8"/>
          <w:sz w:val="22"/>
          <w:szCs w:val="22"/>
        </w:rPr>
        <w:t>os incisos I a IV do subitem 5.8</w:t>
      </w:r>
      <w:r w:rsidRPr="007065A0">
        <w:rPr>
          <w:b/>
          <w:spacing w:val="-8"/>
          <w:sz w:val="22"/>
          <w:szCs w:val="22"/>
        </w:rPr>
        <w:t xml:space="preserve"> infra, conforme o caso, se apresentados previamente por ocasião do credenciamento.</w:t>
      </w:r>
    </w:p>
    <w:p w:rsidR="007065A0" w:rsidRPr="00681EB8" w:rsidRDefault="007065A0" w:rsidP="00E30FAD">
      <w:pPr>
        <w:pStyle w:val="WW-Lista211"/>
        <w:tabs>
          <w:tab w:val="left" w:pos="7740"/>
        </w:tabs>
        <w:ind w:left="0" w:firstLine="2880"/>
        <w:jc w:val="both"/>
        <w:rPr>
          <w:spacing w:val="-8"/>
          <w:sz w:val="22"/>
          <w:szCs w:val="22"/>
        </w:rPr>
      </w:pPr>
    </w:p>
    <w:p w:rsidR="002E6E43" w:rsidRPr="00681EB8" w:rsidRDefault="000F63C4" w:rsidP="00E30FAD">
      <w:pPr>
        <w:pStyle w:val="WW-Lista211"/>
        <w:tabs>
          <w:tab w:val="left" w:pos="7740"/>
        </w:tabs>
        <w:ind w:left="-16" w:firstLine="2853"/>
        <w:jc w:val="both"/>
        <w:rPr>
          <w:spacing w:val="-8"/>
          <w:sz w:val="22"/>
          <w:szCs w:val="22"/>
        </w:rPr>
      </w:pPr>
      <w:r w:rsidRPr="00681EB8">
        <w:rPr>
          <w:spacing w:val="-8"/>
          <w:sz w:val="22"/>
          <w:szCs w:val="22"/>
        </w:rPr>
        <w:t>5.8</w:t>
      </w:r>
      <w:r w:rsidR="00243428" w:rsidRPr="00681EB8">
        <w:rPr>
          <w:spacing w:val="-8"/>
          <w:sz w:val="22"/>
          <w:szCs w:val="22"/>
        </w:rPr>
        <w:t xml:space="preserve"> - </w:t>
      </w:r>
      <w:r w:rsidR="002E6E43" w:rsidRPr="00681EB8">
        <w:rPr>
          <w:spacing w:val="-8"/>
          <w:sz w:val="22"/>
          <w:szCs w:val="22"/>
        </w:rPr>
        <w:t xml:space="preserve">A documentação relativa à </w:t>
      </w:r>
      <w:r w:rsidR="002E6E43" w:rsidRPr="00681EB8">
        <w:rPr>
          <w:b/>
          <w:spacing w:val="-8"/>
          <w:sz w:val="22"/>
          <w:szCs w:val="22"/>
        </w:rPr>
        <w:t>Habilitação Jurídica</w:t>
      </w:r>
      <w:r w:rsidR="002E6E43" w:rsidRPr="00681EB8">
        <w:rPr>
          <w:spacing w:val="-8"/>
          <w:sz w:val="22"/>
          <w:szCs w:val="22"/>
        </w:rPr>
        <w:t xml:space="preserve"> consistirá em:</w:t>
      </w:r>
    </w:p>
    <w:p w:rsidR="002E6E43" w:rsidRPr="00681EB8" w:rsidRDefault="002E6E43" w:rsidP="00E30FAD">
      <w:pPr>
        <w:pStyle w:val="WW-Lista211"/>
        <w:tabs>
          <w:tab w:val="left" w:pos="7740"/>
        </w:tabs>
        <w:ind w:left="-16" w:firstLine="2853"/>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b/>
          <w:spacing w:val="-8"/>
          <w:sz w:val="22"/>
          <w:szCs w:val="22"/>
        </w:rPr>
        <w:t>I -</w:t>
      </w:r>
      <w:r w:rsidRPr="00681EB8">
        <w:rPr>
          <w:spacing w:val="-8"/>
          <w:sz w:val="22"/>
          <w:szCs w:val="22"/>
        </w:rPr>
        <w:t xml:space="preserve"> registro comercial, no caso de empresa individual;</w:t>
      </w:r>
    </w:p>
    <w:p w:rsidR="002E6E43" w:rsidRPr="00681EB8" w:rsidRDefault="002E6E43" w:rsidP="00E30FAD">
      <w:pPr>
        <w:pStyle w:val="WW-Lista211"/>
        <w:tabs>
          <w:tab w:val="left" w:pos="7740"/>
        </w:tabs>
        <w:ind w:left="0" w:firstLine="2"/>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b/>
          <w:spacing w:val="-8"/>
          <w:sz w:val="22"/>
          <w:szCs w:val="22"/>
        </w:rPr>
        <w:t>II -</w:t>
      </w:r>
      <w:r w:rsidRPr="00681EB8">
        <w:rPr>
          <w:spacing w:val="-8"/>
          <w:sz w:val="22"/>
          <w:szCs w:val="22"/>
        </w:rPr>
        <w:t xml:space="preserve"> ato constitutivo, estatuto ou contrato social em vigor, devidamente registrado, em se tratando de sociedade empresária, e, no caso de sociedades por ações, acompanhado de documentos de eleição de seus administradores;</w:t>
      </w:r>
    </w:p>
    <w:p w:rsidR="00664CF6" w:rsidRPr="00681EB8" w:rsidRDefault="00664CF6" w:rsidP="00E30FAD">
      <w:pPr>
        <w:pStyle w:val="WW-Lista211"/>
        <w:tabs>
          <w:tab w:val="left" w:pos="7740"/>
        </w:tabs>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b/>
          <w:spacing w:val="-8"/>
          <w:sz w:val="22"/>
          <w:szCs w:val="22"/>
        </w:rPr>
        <w:t>III -</w:t>
      </w:r>
      <w:r w:rsidRPr="00681EB8">
        <w:rPr>
          <w:spacing w:val="-8"/>
          <w:sz w:val="22"/>
          <w:szCs w:val="22"/>
        </w:rPr>
        <w:t xml:space="preserve"> inscrição do ato constitutivo, no caso de sociedades simples, acompanhada de prova de diretoria em exercício </w:t>
      </w:r>
      <w:proofErr w:type="gramStart"/>
      <w:r w:rsidRPr="00681EB8">
        <w:rPr>
          <w:spacing w:val="-8"/>
          <w:sz w:val="22"/>
          <w:szCs w:val="22"/>
        </w:rPr>
        <w:t>e</w:t>
      </w:r>
      <w:proofErr w:type="gramEnd"/>
    </w:p>
    <w:p w:rsidR="001C7B38" w:rsidRPr="00681EB8" w:rsidRDefault="001C7B38" w:rsidP="00E30FAD">
      <w:pPr>
        <w:pStyle w:val="WW-Lista211"/>
        <w:tabs>
          <w:tab w:val="left" w:pos="7740"/>
        </w:tabs>
        <w:ind w:left="0" w:firstLine="2"/>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b/>
          <w:spacing w:val="-8"/>
          <w:sz w:val="22"/>
          <w:szCs w:val="22"/>
        </w:rPr>
        <w:t>IV -</w:t>
      </w:r>
      <w:r w:rsidRPr="00681EB8">
        <w:rPr>
          <w:spacing w:val="-8"/>
          <w:sz w:val="22"/>
          <w:szCs w:val="22"/>
        </w:rPr>
        <w:t xml:space="preserve"> decreto de autorização, em se tratando de empresa ou sociedade estrangeira em funcionamento no País, e ato de registro ou autorização para funcionamento expedido pelo órgão competente, quando a atividade assim o exigir. </w:t>
      </w:r>
    </w:p>
    <w:p w:rsidR="002E6E43" w:rsidRPr="00681EB8" w:rsidRDefault="002E6E43" w:rsidP="00E30FAD">
      <w:pPr>
        <w:pStyle w:val="WW-Lista211"/>
        <w:tabs>
          <w:tab w:val="left" w:pos="7740"/>
        </w:tabs>
        <w:ind w:left="-16" w:firstLine="2853"/>
        <w:jc w:val="both"/>
        <w:rPr>
          <w:spacing w:val="-8"/>
          <w:sz w:val="22"/>
          <w:szCs w:val="22"/>
        </w:rPr>
      </w:pPr>
    </w:p>
    <w:p w:rsidR="002E6E43" w:rsidRPr="00681EB8" w:rsidRDefault="000F63C4" w:rsidP="00E30FAD">
      <w:pPr>
        <w:pStyle w:val="WW-Lista211"/>
        <w:tabs>
          <w:tab w:val="left" w:pos="7740"/>
        </w:tabs>
        <w:ind w:left="-16" w:firstLine="2853"/>
        <w:jc w:val="both"/>
        <w:rPr>
          <w:spacing w:val="-8"/>
          <w:sz w:val="22"/>
          <w:szCs w:val="22"/>
        </w:rPr>
      </w:pPr>
      <w:r w:rsidRPr="00681EB8">
        <w:rPr>
          <w:spacing w:val="-8"/>
          <w:sz w:val="22"/>
          <w:szCs w:val="22"/>
        </w:rPr>
        <w:t>5.9</w:t>
      </w:r>
      <w:r w:rsidR="00243428" w:rsidRPr="00681EB8">
        <w:rPr>
          <w:spacing w:val="-8"/>
          <w:sz w:val="22"/>
          <w:szCs w:val="22"/>
        </w:rPr>
        <w:t xml:space="preserve"> - </w:t>
      </w:r>
      <w:r w:rsidR="002E6E43" w:rsidRPr="00681EB8">
        <w:rPr>
          <w:spacing w:val="-8"/>
          <w:sz w:val="22"/>
          <w:szCs w:val="22"/>
        </w:rPr>
        <w:t xml:space="preserve">A documentação relativa à </w:t>
      </w:r>
      <w:r w:rsidR="002E6E43" w:rsidRPr="00681EB8">
        <w:rPr>
          <w:b/>
          <w:spacing w:val="-8"/>
          <w:sz w:val="22"/>
          <w:szCs w:val="22"/>
        </w:rPr>
        <w:t>Regularidade Fiscal</w:t>
      </w:r>
      <w:r w:rsidR="002E6E43" w:rsidRPr="00681EB8">
        <w:rPr>
          <w:spacing w:val="-8"/>
          <w:sz w:val="22"/>
          <w:szCs w:val="22"/>
        </w:rPr>
        <w:t xml:space="preserve"> </w:t>
      </w:r>
      <w:r w:rsidR="00664CF6" w:rsidRPr="00681EB8">
        <w:rPr>
          <w:spacing w:val="-8"/>
          <w:sz w:val="22"/>
          <w:szCs w:val="22"/>
        </w:rPr>
        <w:t xml:space="preserve">e </w:t>
      </w:r>
      <w:r w:rsidR="00664CF6" w:rsidRPr="00681EB8">
        <w:rPr>
          <w:b/>
          <w:spacing w:val="-8"/>
          <w:sz w:val="22"/>
          <w:szCs w:val="22"/>
        </w:rPr>
        <w:t xml:space="preserve">Trabalhista </w:t>
      </w:r>
      <w:r w:rsidR="002E6E43" w:rsidRPr="00681EB8">
        <w:rPr>
          <w:spacing w:val="-8"/>
          <w:sz w:val="22"/>
          <w:szCs w:val="22"/>
        </w:rPr>
        <w:t>consistirá em:</w:t>
      </w:r>
    </w:p>
    <w:p w:rsidR="002E6E43" w:rsidRPr="00681EB8" w:rsidRDefault="002E6E43" w:rsidP="00E30FAD">
      <w:pPr>
        <w:pStyle w:val="WW-Lista211"/>
        <w:tabs>
          <w:tab w:val="left" w:pos="7740"/>
        </w:tabs>
        <w:ind w:left="-16" w:firstLine="2853"/>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b/>
          <w:spacing w:val="-8"/>
          <w:sz w:val="22"/>
          <w:szCs w:val="22"/>
        </w:rPr>
        <w:t>I –</w:t>
      </w:r>
      <w:r w:rsidRPr="00681EB8">
        <w:rPr>
          <w:spacing w:val="-8"/>
          <w:sz w:val="22"/>
          <w:szCs w:val="22"/>
        </w:rPr>
        <w:t xml:space="preserve"> prova de inscrição dos interessados no Cadastro Nacional da Pessoa Jurídica do Ministério da Fazenda (CNPJ/MF), que demonstre a situação de “ATIVO”;</w:t>
      </w:r>
    </w:p>
    <w:p w:rsidR="002E6E43" w:rsidRPr="00681EB8" w:rsidRDefault="002E6E43" w:rsidP="00E30FAD">
      <w:pPr>
        <w:pStyle w:val="WW-Lista211"/>
        <w:tabs>
          <w:tab w:val="left" w:pos="7740"/>
        </w:tabs>
        <w:ind w:left="0" w:firstLine="2"/>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b/>
          <w:spacing w:val="-8"/>
          <w:sz w:val="22"/>
          <w:szCs w:val="22"/>
        </w:rPr>
        <w:t>II –</w:t>
      </w:r>
      <w:r w:rsidRPr="00681EB8">
        <w:rPr>
          <w:spacing w:val="-8"/>
          <w:sz w:val="22"/>
          <w:szCs w:val="22"/>
        </w:rPr>
        <w:t xml:space="preserve"> prova de inscrição no cadastro de contribuintes estadual ou municipal, se </w:t>
      </w:r>
      <w:proofErr w:type="gramStart"/>
      <w:r w:rsidRPr="00681EB8">
        <w:rPr>
          <w:spacing w:val="-8"/>
          <w:sz w:val="22"/>
          <w:szCs w:val="22"/>
        </w:rPr>
        <w:t>houver,</w:t>
      </w:r>
      <w:proofErr w:type="gramEnd"/>
      <w:r w:rsidRPr="00681EB8">
        <w:rPr>
          <w:spacing w:val="-8"/>
          <w:sz w:val="22"/>
          <w:szCs w:val="22"/>
        </w:rPr>
        <w:t xml:space="preserve"> relativo ao domicílio ou sede do licitante, pertinente ao seu ramo de atividade e compatível com o objeto contratual;</w:t>
      </w:r>
    </w:p>
    <w:p w:rsidR="002E6E43" w:rsidRPr="00681EB8" w:rsidRDefault="002E6E43" w:rsidP="00E30FAD">
      <w:pPr>
        <w:pStyle w:val="WW-Lista211"/>
        <w:tabs>
          <w:tab w:val="left" w:pos="7740"/>
        </w:tabs>
        <w:ind w:left="0" w:firstLine="2"/>
        <w:jc w:val="both"/>
        <w:rPr>
          <w:spacing w:val="-8"/>
          <w:sz w:val="22"/>
          <w:szCs w:val="22"/>
        </w:rPr>
      </w:pPr>
    </w:p>
    <w:p w:rsidR="002E6E43" w:rsidRPr="00681EB8" w:rsidRDefault="002E6E43" w:rsidP="00E30FAD">
      <w:pPr>
        <w:pStyle w:val="WW-Lista211"/>
        <w:tabs>
          <w:tab w:val="left" w:pos="7740"/>
        </w:tabs>
        <w:ind w:left="0" w:firstLine="0"/>
        <w:jc w:val="both"/>
        <w:rPr>
          <w:spacing w:val="-8"/>
          <w:sz w:val="22"/>
          <w:szCs w:val="22"/>
        </w:rPr>
      </w:pPr>
      <w:r w:rsidRPr="00681EB8">
        <w:rPr>
          <w:b/>
          <w:spacing w:val="-8"/>
          <w:sz w:val="22"/>
          <w:szCs w:val="22"/>
        </w:rPr>
        <w:t>III -</w:t>
      </w:r>
      <w:r w:rsidRPr="00681EB8">
        <w:rPr>
          <w:spacing w:val="-8"/>
          <w:sz w:val="22"/>
          <w:szCs w:val="22"/>
        </w:rPr>
        <w:t xml:space="preserve"> </w:t>
      </w:r>
      <w:r w:rsidRPr="00681EB8">
        <w:rPr>
          <w:b/>
          <w:spacing w:val="-8"/>
          <w:sz w:val="22"/>
          <w:szCs w:val="22"/>
        </w:rPr>
        <w:t>prova de regularidade para com as Fazendas</w:t>
      </w:r>
      <w:r w:rsidRPr="00681EB8">
        <w:rPr>
          <w:spacing w:val="-8"/>
          <w:sz w:val="22"/>
          <w:szCs w:val="22"/>
        </w:rPr>
        <w:t>:</w:t>
      </w:r>
    </w:p>
    <w:p w:rsidR="002E6E43" w:rsidRPr="00681EB8" w:rsidRDefault="002E6E43" w:rsidP="00E30FAD">
      <w:pPr>
        <w:pStyle w:val="WW-Lista211"/>
        <w:tabs>
          <w:tab w:val="left" w:pos="7740"/>
        </w:tabs>
        <w:ind w:left="0" w:firstLine="0"/>
        <w:jc w:val="both"/>
        <w:rPr>
          <w:spacing w:val="-8"/>
          <w:sz w:val="22"/>
          <w:szCs w:val="22"/>
        </w:rPr>
      </w:pPr>
    </w:p>
    <w:p w:rsidR="002E6E43" w:rsidRPr="00681EB8" w:rsidRDefault="002E6E43" w:rsidP="00E30FAD">
      <w:pPr>
        <w:pStyle w:val="WW-Lista211"/>
        <w:tabs>
          <w:tab w:val="left" w:pos="7740"/>
        </w:tabs>
        <w:ind w:left="0" w:firstLine="0"/>
        <w:jc w:val="both"/>
        <w:rPr>
          <w:spacing w:val="-8"/>
          <w:sz w:val="22"/>
          <w:szCs w:val="22"/>
        </w:rPr>
      </w:pPr>
      <w:r w:rsidRPr="00681EB8">
        <w:rPr>
          <w:spacing w:val="-8"/>
          <w:sz w:val="22"/>
          <w:szCs w:val="22"/>
        </w:rPr>
        <w:t>a) Federal (Tributos e contribuições Federais; Dívida Ativa);</w:t>
      </w:r>
    </w:p>
    <w:p w:rsidR="002E6E43" w:rsidRPr="00681EB8" w:rsidRDefault="002E6E43" w:rsidP="00E30FAD">
      <w:pPr>
        <w:pStyle w:val="WW-Lista211"/>
        <w:tabs>
          <w:tab w:val="left" w:pos="7740"/>
        </w:tabs>
        <w:ind w:left="0" w:firstLine="0"/>
        <w:jc w:val="both"/>
        <w:rPr>
          <w:spacing w:val="-8"/>
          <w:sz w:val="22"/>
          <w:szCs w:val="22"/>
        </w:rPr>
      </w:pPr>
      <w:r w:rsidRPr="00681EB8">
        <w:rPr>
          <w:spacing w:val="-8"/>
          <w:sz w:val="22"/>
          <w:szCs w:val="22"/>
        </w:rPr>
        <w:t>b</w:t>
      </w:r>
      <w:r w:rsidR="001C7B38" w:rsidRPr="00681EB8">
        <w:rPr>
          <w:bCs/>
          <w:spacing w:val="-8"/>
          <w:sz w:val="22"/>
          <w:szCs w:val="22"/>
        </w:rPr>
        <w:t>)</w:t>
      </w:r>
      <w:r w:rsidR="001C7B38" w:rsidRPr="00681EB8">
        <w:rPr>
          <w:spacing w:val="-8"/>
          <w:sz w:val="22"/>
          <w:szCs w:val="22"/>
        </w:rPr>
        <w:t xml:space="preserve"> Estadual (certidão negativa de débitos tributários junto ao Estado ou certidão positiva com efeitos de negativa)</w:t>
      </w:r>
    </w:p>
    <w:p w:rsidR="002E6E43" w:rsidRPr="00681EB8" w:rsidRDefault="002E6E43" w:rsidP="00E30FAD">
      <w:pPr>
        <w:pStyle w:val="WW-Lista211"/>
        <w:tabs>
          <w:tab w:val="left" w:pos="7740"/>
        </w:tabs>
        <w:ind w:left="0" w:firstLine="0"/>
        <w:jc w:val="both"/>
        <w:rPr>
          <w:spacing w:val="-8"/>
          <w:sz w:val="22"/>
          <w:szCs w:val="22"/>
        </w:rPr>
      </w:pPr>
      <w:r w:rsidRPr="00681EB8">
        <w:rPr>
          <w:spacing w:val="-8"/>
          <w:sz w:val="22"/>
          <w:szCs w:val="22"/>
        </w:rPr>
        <w:t>c) Municipal (Mobiliária) do domicílio ou sede do licitante.</w:t>
      </w:r>
    </w:p>
    <w:p w:rsidR="002E6E43" w:rsidRPr="00681EB8" w:rsidRDefault="002E6E43" w:rsidP="00E30FAD">
      <w:pPr>
        <w:pStyle w:val="WW-Lista211"/>
        <w:tabs>
          <w:tab w:val="left" w:pos="7740"/>
        </w:tabs>
        <w:ind w:left="0" w:hanging="1"/>
        <w:jc w:val="both"/>
        <w:rPr>
          <w:spacing w:val="-8"/>
          <w:sz w:val="22"/>
          <w:szCs w:val="22"/>
        </w:rPr>
      </w:pPr>
    </w:p>
    <w:p w:rsidR="002E6E43" w:rsidRPr="00681EB8" w:rsidRDefault="002E6E43" w:rsidP="00E30FAD">
      <w:pPr>
        <w:pStyle w:val="WW-Lista211"/>
        <w:tabs>
          <w:tab w:val="left" w:pos="7740"/>
        </w:tabs>
        <w:ind w:left="0" w:hanging="1"/>
        <w:jc w:val="both"/>
        <w:rPr>
          <w:spacing w:val="-8"/>
          <w:sz w:val="22"/>
          <w:szCs w:val="22"/>
        </w:rPr>
      </w:pPr>
      <w:r w:rsidRPr="00681EB8">
        <w:rPr>
          <w:b/>
          <w:spacing w:val="-8"/>
          <w:sz w:val="22"/>
          <w:szCs w:val="22"/>
        </w:rPr>
        <w:t xml:space="preserve">IV </w:t>
      </w:r>
      <w:r w:rsidRPr="00681EB8">
        <w:rPr>
          <w:spacing w:val="-8"/>
          <w:sz w:val="22"/>
          <w:szCs w:val="22"/>
        </w:rPr>
        <w:t xml:space="preserve">- </w:t>
      </w:r>
      <w:r w:rsidRPr="00681EB8">
        <w:rPr>
          <w:b/>
          <w:spacing w:val="-8"/>
          <w:sz w:val="22"/>
          <w:szCs w:val="22"/>
        </w:rPr>
        <w:t>prova de regularidade relativa:</w:t>
      </w:r>
    </w:p>
    <w:p w:rsidR="00F045DD" w:rsidRPr="00681EB8" w:rsidRDefault="00F045DD" w:rsidP="00E30FAD">
      <w:pPr>
        <w:pStyle w:val="WW-Lista211"/>
        <w:tabs>
          <w:tab w:val="left" w:pos="0"/>
        </w:tabs>
        <w:ind w:left="0" w:firstLine="0"/>
        <w:jc w:val="both"/>
        <w:rPr>
          <w:spacing w:val="-8"/>
          <w:sz w:val="22"/>
          <w:szCs w:val="22"/>
        </w:rPr>
      </w:pPr>
    </w:p>
    <w:p w:rsidR="002E6E43" w:rsidRPr="00681EB8" w:rsidRDefault="002E6E43" w:rsidP="00E30FAD">
      <w:pPr>
        <w:pStyle w:val="WW-Lista211"/>
        <w:tabs>
          <w:tab w:val="left" w:pos="0"/>
        </w:tabs>
        <w:ind w:left="0" w:firstLine="0"/>
        <w:jc w:val="both"/>
        <w:rPr>
          <w:spacing w:val="-8"/>
          <w:sz w:val="22"/>
          <w:szCs w:val="22"/>
        </w:rPr>
      </w:pPr>
      <w:r w:rsidRPr="00681EB8">
        <w:rPr>
          <w:spacing w:val="-8"/>
          <w:sz w:val="22"/>
          <w:szCs w:val="22"/>
        </w:rPr>
        <w:t>a) ao Fundo de Garantia por Tempo de Serviço (FGTS).</w:t>
      </w:r>
    </w:p>
    <w:p w:rsidR="00A95956" w:rsidRPr="00681EB8" w:rsidRDefault="000F63C4" w:rsidP="00E30FAD">
      <w:pPr>
        <w:pStyle w:val="WW-Lista211"/>
        <w:tabs>
          <w:tab w:val="left" w:pos="7740"/>
        </w:tabs>
        <w:ind w:left="0" w:firstLine="0"/>
        <w:jc w:val="both"/>
        <w:rPr>
          <w:spacing w:val="-8"/>
          <w:sz w:val="22"/>
          <w:szCs w:val="22"/>
        </w:rPr>
      </w:pPr>
      <w:r w:rsidRPr="00681EB8">
        <w:rPr>
          <w:spacing w:val="-8"/>
          <w:sz w:val="22"/>
          <w:szCs w:val="22"/>
        </w:rPr>
        <w:t>b</w:t>
      </w:r>
      <w:r w:rsidR="00A95956" w:rsidRPr="00681EB8">
        <w:rPr>
          <w:spacing w:val="-8"/>
          <w:sz w:val="22"/>
          <w:szCs w:val="22"/>
        </w:rPr>
        <w:t>) inexistência de débitos inadimplidos perante a Justiça do Trabalho (CNDT) - Lei Federal nº 12.440/11.</w:t>
      </w:r>
    </w:p>
    <w:p w:rsidR="002E6E43" w:rsidRPr="00681EB8" w:rsidRDefault="002E6E43" w:rsidP="00E30FAD">
      <w:pPr>
        <w:pStyle w:val="Recuodecorpodetexto2"/>
        <w:spacing w:line="240" w:lineRule="auto"/>
        <w:ind w:firstLine="2800"/>
        <w:rPr>
          <w:rFonts w:ascii="Times New Roman" w:hAnsi="Times New Roman"/>
          <w:spacing w:val="-8"/>
          <w:w w:val="100"/>
          <w:sz w:val="22"/>
          <w:szCs w:val="22"/>
        </w:rPr>
      </w:pPr>
    </w:p>
    <w:p w:rsidR="00F045DD" w:rsidRPr="00681EB8" w:rsidRDefault="000F63C4" w:rsidP="007065A0">
      <w:pPr>
        <w:pStyle w:val="Recuodecorpodetexto2"/>
        <w:spacing w:line="240" w:lineRule="auto"/>
        <w:ind w:left="0" w:firstLine="2977"/>
        <w:jc w:val="both"/>
        <w:rPr>
          <w:rFonts w:ascii="Times New Roman" w:hAnsi="Times New Roman"/>
          <w:spacing w:val="-8"/>
          <w:w w:val="100"/>
          <w:sz w:val="22"/>
          <w:szCs w:val="22"/>
        </w:rPr>
      </w:pPr>
      <w:r w:rsidRPr="00681EB8">
        <w:rPr>
          <w:rFonts w:ascii="Times New Roman" w:hAnsi="Times New Roman"/>
          <w:spacing w:val="-8"/>
          <w:w w:val="100"/>
          <w:sz w:val="22"/>
          <w:szCs w:val="22"/>
        </w:rPr>
        <w:t>5.10</w:t>
      </w:r>
      <w:r w:rsidR="00243428" w:rsidRPr="00681EB8">
        <w:rPr>
          <w:rFonts w:ascii="Times New Roman" w:hAnsi="Times New Roman"/>
          <w:spacing w:val="-8"/>
          <w:w w:val="100"/>
          <w:sz w:val="22"/>
          <w:szCs w:val="22"/>
        </w:rPr>
        <w:t xml:space="preserve"> - </w:t>
      </w:r>
      <w:r w:rsidR="002E6E43" w:rsidRPr="00681EB8">
        <w:rPr>
          <w:rFonts w:ascii="Times New Roman" w:hAnsi="Times New Roman"/>
          <w:spacing w:val="-8"/>
          <w:w w:val="100"/>
          <w:sz w:val="22"/>
          <w:szCs w:val="22"/>
        </w:rPr>
        <w:t xml:space="preserve">As microempresas e empresas de pequeno porte, por ocasião da participação neste certame, deverão apresentar toda a documentação exigida para fins de comprovação de regularidade fiscal, mesmo que esta apresente alguma restrição. </w:t>
      </w:r>
      <w:r w:rsidR="00DF0ED1" w:rsidRPr="00681EB8">
        <w:rPr>
          <w:rFonts w:ascii="Times New Roman" w:hAnsi="Times New Roman"/>
          <w:spacing w:val="-8"/>
          <w:w w:val="100"/>
          <w:sz w:val="22"/>
          <w:szCs w:val="22"/>
        </w:rPr>
        <w:t xml:space="preserve">                                                </w:t>
      </w:r>
    </w:p>
    <w:p w:rsidR="002E6E43" w:rsidRPr="00681EB8" w:rsidRDefault="000F63C4" w:rsidP="00E30FAD">
      <w:pPr>
        <w:pStyle w:val="Recuodecorpodetexto3"/>
        <w:ind w:left="0" w:firstLine="2977"/>
        <w:jc w:val="both"/>
        <w:rPr>
          <w:rFonts w:ascii="Times New Roman" w:hAnsi="Times New Roman"/>
          <w:spacing w:val="-8"/>
          <w:sz w:val="22"/>
          <w:szCs w:val="22"/>
        </w:rPr>
      </w:pPr>
      <w:r w:rsidRPr="00681EB8">
        <w:rPr>
          <w:rFonts w:ascii="Times New Roman" w:hAnsi="Times New Roman"/>
          <w:spacing w:val="-8"/>
          <w:w w:val="100"/>
          <w:sz w:val="22"/>
          <w:szCs w:val="22"/>
        </w:rPr>
        <w:t>5.11</w:t>
      </w:r>
      <w:r w:rsidR="00243428" w:rsidRPr="00681EB8">
        <w:rPr>
          <w:rFonts w:ascii="Times New Roman" w:hAnsi="Times New Roman"/>
          <w:spacing w:val="-8"/>
          <w:w w:val="100"/>
          <w:sz w:val="22"/>
          <w:szCs w:val="22"/>
        </w:rPr>
        <w:t xml:space="preserve"> - </w:t>
      </w:r>
      <w:r w:rsidR="002E6E43" w:rsidRPr="00681EB8">
        <w:rPr>
          <w:rFonts w:ascii="Times New Roman" w:hAnsi="Times New Roman"/>
          <w:spacing w:val="-8"/>
          <w:w w:val="100"/>
          <w:sz w:val="22"/>
          <w:szCs w:val="22"/>
        </w:rPr>
        <w:t xml:space="preserve">Havendo alguma restrição na comprovação da regularidade fiscal das Microempresas e Empresas de Pequeno Porte, será assegurado o prazo de </w:t>
      </w:r>
      <w:r w:rsidR="0088085D" w:rsidRPr="00681EB8">
        <w:rPr>
          <w:rFonts w:ascii="Times New Roman" w:hAnsi="Times New Roman"/>
          <w:spacing w:val="-8"/>
          <w:w w:val="100"/>
          <w:sz w:val="22"/>
          <w:szCs w:val="22"/>
        </w:rPr>
        <w:t>cinco</w:t>
      </w:r>
      <w:r w:rsidR="002E6E43" w:rsidRPr="00681EB8">
        <w:rPr>
          <w:rFonts w:ascii="Times New Roman" w:hAnsi="Times New Roman"/>
          <w:spacing w:val="-8"/>
          <w:w w:val="100"/>
          <w:sz w:val="22"/>
          <w:szCs w:val="22"/>
        </w:rPr>
        <w:t xml:space="preserve"> dias úteis, </w:t>
      </w:r>
      <w:r w:rsidR="006E3D04" w:rsidRPr="007065A0">
        <w:rPr>
          <w:rFonts w:ascii="Times New Roman" w:hAnsi="Times New Roman"/>
          <w:spacing w:val="-8"/>
          <w:w w:val="100"/>
          <w:sz w:val="22"/>
          <w:szCs w:val="22"/>
        </w:rPr>
        <w:t>a contar do momento em que a microempresa ou pequena empresa for declarada vencedora,</w:t>
      </w:r>
      <w:r w:rsidR="006E3D04" w:rsidRPr="006E3D04">
        <w:rPr>
          <w:rFonts w:ascii="Times New Roman" w:hAnsi="Times New Roman"/>
          <w:spacing w:val="-8"/>
          <w:w w:val="100"/>
          <w:sz w:val="22"/>
          <w:szCs w:val="22"/>
        </w:rPr>
        <w:t xml:space="preserve"> </w:t>
      </w:r>
      <w:r w:rsidR="002E6E43" w:rsidRPr="006E3D04">
        <w:rPr>
          <w:rFonts w:ascii="Times New Roman" w:hAnsi="Times New Roman"/>
          <w:spacing w:val="-8"/>
          <w:w w:val="100"/>
          <w:sz w:val="22"/>
          <w:szCs w:val="22"/>
        </w:rPr>
        <w:t>prorrogáveis por igual período</w:t>
      </w:r>
      <w:r w:rsidR="002E6E43" w:rsidRPr="00681EB8">
        <w:rPr>
          <w:rFonts w:ascii="Times New Roman" w:hAnsi="Times New Roman"/>
          <w:spacing w:val="-8"/>
          <w:w w:val="100"/>
          <w:sz w:val="22"/>
          <w:szCs w:val="22"/>
        </w:rPr>
        <w:t xml:space="preserve">, a critério da FUSAME, </w:t>
      </w:r>
      <w:r w:rsidR="002E6E43" w:rsidRPr="00681EB8">
        <w:rPr>
          <w:rFonts w:ascii="Times New Roman" w:hAnsi="Times New Roman"/>
          <w:spacing w:val="-8"/>
          <w:w w:val="100"/>
          <w:sz w:val="22"/>
          <w:szCs w:val="22"/>
        </w:rPr>
        <w:lastRenderedPageBreak/>
        <w:t xml:space="preserve">para a regularização da documentação, pagamento ou parcelamento do débito, e emissão de eventuais certidões negativas ou positivas com efeito de certidão negativa. </w:t>
      </w:r>
    </w:p>
    <w:p w:rsidR="00C21665" w:rsidRDefault="00C21665" w:rsidP="00E30FAD">
      <w:pPr>
        <w:pStyle w:val="Recuodecorpodetexto3"/>
        <w:ind w:left="0" w:firstLine="2977"/>
        <w:jc w:val="both"/>
        <w:rPr>
          <w:rFonts w:ascii="Times New Roman" w:hAnsi="Times New Roman"/>
          <w:spacing w:val="-8"/>
          <w:w w:val="100"/>
          <w:sz w:val="22"/>
          <w:szCs w:val="22"/>
        </w:rPr>
      </w:pPr>
    </w:p>
    <w:p w:rsidR="002E6E43" w:rsidRPr="00681EB8" w:rsidRDefault="000F63C4" w:rsidP="00E30FAD">
      <w:pPr>
        <w:pStyle w:val="Recuodecorpodetexto3"/>
        <w:ind w:left="0" w:firstLine="2977"/>
        <w:jc w:val="both"/>
        <w:rPr>
          <w:spacing w:val="-8"/>
          <w:sz w:val="22"/>
          <w:szCs w:val="22"/>
        </w:rPr>
      </w:pPr>
      <w:r w:rsidRPr="00681EB8">
        <w:rPr>
          <w:rFonts w:ascii="Times New Roman" w:hAnsi="Times New Roman"/>
          <w:spacing w:val="-8"/>
          <w:w w:val="100"/>
          <w:sz w:val="22"/>
          <w:szCs w:val="22"/>
        </w:rPr>
        <w:t>5.12</w:t>
      </w:r>
      <w:r w:rsidR="00F70B19" w:rsidRPr="00681EB8">
        <w:rPr>
          <w:rFonts w:ascii="Times New Roman" w:hAnsi="Times New Roman"/>
          <w:spacing w:val="-8"/>
          <w:w w:val="100"/>
          <w:sz w:val="22"/>
          <w:szCs w:val="22"/>
        </w:rPr>
        <w:t xml:space="preserve"> - </w:t>
      </w:r>
      <w:r w:rsidR="002E6E43" w:rsidRPr="00681EB8">
        <w:rPr>
          <w:rFonts w:ascii="Times New Roman" w:hAnsi="Times New Roman"/>
          <w:spacing w:val="-8"/>
          <w:w w:val="100"/>
          <w:sz w:val="22"/>
          <w:szCs w:val="22"/>
        </w:rPr>
        <w:t xml:space="preserve">A </w:t>
      </w:r>
      <w:r w:rsidR="00BD4E4E" w:rsidRPr="00681EB8">
        <w:rPr>
          <w:rFonts w:ascii="Times New Roman" w:hAnsi="Times New Roman"/>
          <w:spacing w:val="-8"/>
          <w:w w:val="100"/>
          <w:sz w:val="22"/>
          <w:szCs w:val="22"/>
        </w:rPr>
        <w:t>não regularização</w:t>
      </w:r>
      <w:r w:rsidR="002E6E43" w:rsidRPr="00681EB8">
        <w:rPr>
          <w:rFonts w:ascii="Times New Roman" w:hAnsi="Times New Roman"/>
          <w:spacing w:val="-8"/>
          <w:w w:val="100"/>
          <w:sz w:val="22"/>
          <w:szCs w:val="22"/>
        </w:rPr>
        <w:t xml:space="preserve"> da documentação, no prazo previsto no parágrafo anterior, implicará na decadência do direito à contratação, sem prejuízo das sanções previstas neste edital, procedendo-se a convocação dos licitantes remanescentes para, em sessão pública, retomar os atos referentes ao procedimento licitatório, nos termos do artigo 4º, inciso XXIII, da Lei Federal n.º 10.520/02. </w:t>
      </w:r>
    </w:p>
    <w:p w:rsidR="002E6E43" w:rsidRPr="00681EB8" w:rsidRDefault="002E6E43" w:rsidP="00E30FAD">
      <w:pPr>
        <w:pStyle w:val="WW-Lista211"/>
        <w:tabs>
          <w:tab w:val="left" w:pos="7740"/>
        </w:tabs>
        <w:ind w:left="-16" w:firstLine="2853"/>
        <w:jc w:val="both"/>
        <w:rPr>
          <w:spacing w:val="-8"/>
          <w:sz w:val="22"/>
          <w:szCs w:val="22"/>
        </w:rPr>
      </w:pPr>
    </w:p>
    <w:p w:rsidR="002E6E43" w:rsidRPr="00681EB8" w:rsidRDefault="000F63C4" w:rsidP="00E30FAD">
      <w:pPr>
        <w:pStyle w:val="WW-Lista211"/>
        <w:tabs>
          <w:tab w:val="left" w:pos="7740"/>
        </w:tabs>
        <w:ind w:left="-16" w:firstLine="2993"/>
        <w:jc w:val="both"/>
        <w:rPr>
          <w:spacing w:val="-8"/>
          <w:sz w:val="22"/>
          <w:szCs w:val="22"/>
        </w:rPr>
      </w:pPr>
      <w:r w:rsidRPr="00681EB8">
        <w:rPr>
          <w:spacing w:val="-8"/>
          <w:sz w:val="22"/>
          <w:szCs w:val="22"/>
        </w:rPr>
        <w:t>5.13</w:t>
      </w:r>
      <w:r w:rsidR="00F70B19" w:rsidRPr="00681EB8">
        <w:rPr>
          <w:spacing w:val="-8"/>
          <w:sz w:val="22"/>
          <w:szCs w:val="22"/>
        </w:rPr>
        <w:t xml:space="preserve"> - </w:t>
      </w:r>
      <w:r w:rsidR="002E6E43" w:rsidRPr="00681EB8">
        <w:rPr>
          <w:spacing w:val="-8"/>
          <w:sz w:val="22"/>
          <w:szCs w:val="22"/>
        </w:rPr>
        <w:t xml:space="preserve">A documentação relativa à </w:t>
      </w:r>
      <w:r w:rsidR="002E6E43" w:rsidRPr="00681EB8">
        <w:rPr>
          <w:b/>
          <w:spacing w:val="-8"/>
          <w:sz w:val="22"/>
          <w:szCs w:val="22"/>
        </w:rPr>
        <w:t>Qualificação Econômico-Financeira</w:t>
      </w:r>
      <w:r w:rsidR="002E6E43" w:rsidRPr="00681EB8">
        <w:rPr>
          <w:spacing w:val="-8"/>
          <w:sz w:val="22"/>
          <w:szCs w:val="22"/>
        </w:rPr>
        <w:t xml:space="preserve"> limitar-se-á a:</w:t>
      </w:r>
    </w:p>
    <w:p w:rsidR="002E6E43" w:rsidRPr="00681EB8" w:rsidRDefault="002E6E43" w:rsidP="00E30FAD">
      <w:pPr>
        <w:pStyle w:val="WW-Lista211"/>
        <w:tabs>
          <w:tab w:val="left" w:pos="7740"/>
        </w:tabs>
        <w:ind w:left="-16" w:firstLine="2853"/>
        <w:jc w:val="both"/>
        <w:rPr>
          <w:spacing w:val="-8"/>
          <w:sz w:val="22"/>
          <w:szCs w:val="22"/>
        </w:rPr>
      </w:pPr>
    </w:p>
    <w:p w:rsidR="002E6E43" w:rsidRPr="00681EB8" w:rsidRDefault="002E6E43" w:rsidP="00E30FAD">
      <w:pPr>
        <w:pStyle w:val="WW-Lista211"/>
        <w:tabs>
          <w:tab w:val="left" w:pos="7740"/>
        </w:tabs>
        <w:ind w:left="0" w:firstLine="2"/>
        <w:jc w:val="both"/>
        <w:rPr>
          <w:spacing w:val="-8"/>
          <w:sz w:val="22"/>
          <w:szCs w:val="22"/>
        </w:rPr>
      </w:pPr>
      <w:r w:rsidRPr="00681EB8">
        <w:rPr>
          <w:spacing w:val="-8"/>
          <w:sz w:val="22"/>
          <w:szCs w:val="22"/>
        </w:rPr>
        <w:t>I – certidão negativa de falência, recuperação judicial e extrajudicial ou concordata expedida pelo distribuidor</w:t>
      </w:r>
      <w:r w:rsidR="00BD148C" w:rsidRPr="00681EB8">
        <w:rPr>
          <w:spacing w:val="-8"/>
          <w:sz w:val="22"/>
          <w:szCs w:val="22"/>
        </w:rPr>
        <w:t xml:space="preserve"> forense</w:t>
      </w:r>
      <w:r w:rsidRPr="00681EB8">
        <w:rPr>
          <w:spacing w:val="-8"/>
          <w:sz w:val="22"/>
          <w:szCs w:val="22"/>
        </w:rPr>
        <w:t xml:space="preserve"> da sede da pessoa jurídica.</w:t>
      </w:r>
    </w:p>
    <w:p w:rsidR="002E6E43" w:rsidRPr="00681EB8" w:rsidRDefault="002E6E43" w:rsidP="00E30FAD">
      <w:pPr>
        <w:pStyle w:val="WW-Lista211"/>
        <w:tabs>
          <w:tab w:val="left" w:pos="7740"/>
        </w:tabs>
        <w:ind w:left="-16" w:firstLine="2616"/>
        <w:jc w:val="both"/>
        <w:rPr>
          <w:spacing w:val="-8"/>
          <w:sz w:val="22"/>
          <w:szCs w:val="22"/>
        </w:rPr>
      </w:pPr>
      <w:r w:rsidRPr="00681EB8">
        <w:rPr>
          <w:spacing w:val="-8"/>
          <w:sz w:val="22"/>
          <w:szCs w:val="22"/>
        </w:rPr>
        <w:t xml:space="preserve">   </w:t>
      </w:r>
      <w:r w:rsidRPr="00681EB8">
        <w:rPr>
          <w:spacing w:val="-8"/>
          <w:sz w:val="22"/>
          <w:szCs w:val="22"/>
        </w:rPr>
        <w:tab/>
      </w:r>
    </w:p>
    <w:p w:rsidR="002E6E43" w:rsidRPr="00681EB8" w:rsidRDefault="000F63C4" w:rsidP="00E30FAD">
      <w:pPr>
        <w:pStyle w:val="WW-Lista211"/>
        <w:ind w:left="-16" w:firstLine="2993"/>
        <w:jc w:val="both"/>
        <w:rPr>
          <w:spacing w:val="-8"/>
          <w:sz w:val="22"/>
          <w:szCs w:val="22"/>
        </w:rPr>
      </w:pPr>
      <w:r w:rsidRPr="00681EB8">
        <w:rPr>
          <w:b/>
          <w:spacing w:val="-8"/>
          <w:sz w:val="22"/>
          <w:szCs w:val="22"/>
        </w:rPr>
        <w:t>5.14</w:t>
      </w:r>
      <w:r w:rsidR="00F70B19" w:rsidRPr="00681EB8">
        <w:rPr>
          <w:b/>
          <w:spacing w:val="-8"/>
          <w:sz w:val="22"/>
          <w:szCs w:val="22"/>
        </w:rPr>
        <w:t xml:space="preserve"> - </w:t>
      </w:r>
      <w:r w:rsidR="002E6E43" w:rsidRPr="00681EB8">
        <w:rPr>
          <w:b/>
          <w:spacing w:val="-8"/>
          <w:sz w:val="22"/>
          <w:szCs w:val="22"/>
        </w:rPr>
        <w:t>A documentação relativa ao cumprimento do disposto no inciso XXXIII do art. 7º da Constituição Federal</w:t>
      </w:r>
      <w:r w:rsidR="002E6E43" w:rsidRPr="00681EB8">
        <w:rPr>
          <w:spacing w:val="-8"/>
          <w:sz w:val="22"/>
          <w:szCs w:val="22"/>
        </w:rPr>
        <w:t xml:space="preserve"> consistirá em: </w:t>
      </w:r>
    </w:p>
    <w:p w:rsidR="002E6E43" w:rsidRPr="00681EB8" w:rsidRDefault="002E6E43" w:rsidP="00E30FAD">
      <w:pPr>
        <w:pStyle w:val="WW-Lista211"/>
        <w:tabs>
          <w:tab w:val="left" w:pos="7740"/>
        </w:tabs>
        <w:jc w:val="both"/>
        <w:rPr>
          <w:spacing w:val="-8"/>
          <w:sz w:val="22"/>
          <w:szCs w:val="22"/>
        </w:rPr>
      </w:pPr>
    </w:p>
    <w:p w:rsidR="002E6E43" w:rsidRPr="00681EB8" w:rsidRDefault="002E6E43" w:rsidP="00E30FAD">
      <w:pPr>
        <w:pStyle w:val="Recuodecorpodetexto3"/>
        <w:ind w:left="0"/>
        <w:jc w:val="both"/>
        <w:rPr>
          <w:rFonts w:ascii="Times New Roman" w:hAnsi="Times New Roman"/>
          <w:spacing w:val="-8"/>
          <w:w w:val="100"/>
          <w:sz w:val="22"/>
          <w:szCs w:val="22"/>
        </w:rPr>
      </w:pPr>
      <w:r w:rsidRPr="00681EB8">
        <w:rPr>
          <w:rFonts w:ascii="Times New Roman" w:hAnsi="Times New Roman"/>
          <w:spacing w:val="-8"/>
          <w:w w:val="100"/>
          <w:sz w:val="22"/>
          <w:szCs w:val="22"/>
        </w:rPr>
        <w:t>I – Declaração do licitante, elaborada em papel timbrado e subscrita por seu representante legal, de que se encontra em situação regular perante o Ministério do Trabalho, conforme modelo anexo ao Decreto Estadual nº 42.911, de 06.03.98 (</w:t>
      </w:r>
      <w:proofErr w:type="gramStart"/>
      <w:r w:rsidRPr="00681EB8">
        <w:rPr>
          <w:rFonts w:ascii="Times New Roman" w:hAnsi="Times New Roman"/>
          <w:b/>
          <w:spacing w:val="-8"/>
          <w:w w:val="100"/>
          <w:sz w:val="22"/>
          <w:szCs w:val="22"/>
        </w:rPr>
        <w:t>Anexo 09</w:t>
      </w:r>
      <w:proofErr w:type="gramEnd"/>
      <w:r w:rsidRPr="00681EB8">
        <w:rPr>
          <w:rFonts w:ascii="Times New Roman" w:hAnsi="Times New Roman"/>
          <w:spacing w:val="-8"/>
          <w:w w:val="100"/>
          <w:sz w:val="22"/>
          <w:szCs w:val="22"/>
        </w:rPr>
        <w:t xml:space="preserve"> deste Edital). </w:t>
      </w:r>
    </w:p>
    <w:p w:rsidR="002E6E43" w:rsidRPr="00681EB8" w:rsidRDefault="002E6E43" w:rsidP="00E30FAD">
      <w:pPr>
        <w:pStyle w:val="Textopr-formatado"/>
        <w:jc w:val="both"/>
        <w:rPr>
          <w:rFonts w:ascii="Times New Roman" w:eastAsia="Times New Roman" w:hAnsi="Times New Roman" w:cs="Times New Roman"/>
          <w:spacing w:val="-8"/>
          <w:sz w:val="22"/>
          <w:szCs w:val="22"/>
        </w:rPr>
      </w:pPr>
    </w:p>
    <w:p w:rsidR="002E6E43" w:rsidRPr="00681EB8" w:rsidRDefault="000F63C4" w:rsidP="00E30FAD">
      <w:pPr>
        <w:pStyle w:val="Recuodecorpodetexto3"/>
        <w:ind w:left="0"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5.15</w:t>
      </w:r>
      <w:r w:rsidR="00C12E12" w:rsidRPr="00681EB8">
        <w:rPr>
          <w:rFonts w:ascii="Times New Roman" w:hAnsi="Times New Roman"/>
          <w:spacing w:val="-8"/>
          <w:w w:val="100"/>
          <w:sz w:val="22"/>
          <w:szCs w:val="22"/>
        </w:rPr>
        <w:t xml:space="preserve"> - </w:t>
      </w:r>
      <w:r w:rsidR="002E6E43" w:rsidRPr="00681EB8">
        <w:rPr>
          <w:rFonts w:ascii="Times New Roman" w:hAnsi="Times New Roman"/>
          <w:spacing w:val="-8"/>
          <w:w w:val="100"/>
          <w:sz w:val="22"/>
          <w:szCs w:val="22"/>
        </w:rPr>
        <w:t>Os documentos deverão ser apresentados no original, por qualquer processo de cópia, autenticada por cartório competente, ou mesmo cópia simples, desde que acompanhada do original para que seja autenticado pelo Pregoeiro ou por um dos membros da Equipe de Apoio no ato de sua apresentação.</w:t>
      </w:r>
    </w:p>
    <w:p w:rsidR="005956DC" w:rsidRPr="00681EB8" w:rsidRDefault="005956DC" w:rsidP="00E30FAD">
      <w:pPr>
        <w:pStyle w:val="Recuodecorpodetexto3"/>
        <w:ind w:firstLine="2800"/>
        <w:jc w:val="both"/>
        <w:rPr>
          <w:rFonts w:ascii="Times New Roman" w:hAnsi="Times New Roman"/>
          <w:spacing w:val="-8"/>
          <w:w w:val="100"/>
          <w:sz w:val="22"/>
          <w:szCs w:val="22"/>
        </w:rPr>
      </w:pPr>
    </w:p>
    <w:p w:rsidR="002E6E43" w:rsidRPr="00681EB8" w:rsidRDefault="000F63C4" w:rsidP="00E30FAD">
      <w:pPr>
        <w:pStyle w:val="Recuodecorpodetexto3"/>
        <w:ind w:left="0" w:firstLine="2835"/>
        <w:jc w:val="both"/>
        <w:rPr>
          <w:rFonts w:ascii="Times New Roman" w:hAnsi="Times New Roman"/>
          <w:spacing w:val="-8"/>
          <w:sz w:val="22"/>
          <w:szCs w:val="22"/>
        </w:rPr>
      </w:pPr>
      <w:r w:rsidRPr="00681EB8">
        <w:rPr>
          <w:rFonts w:ascii="Times New Roman" w:hAnsi="Times New Roman"/>
          <w:spacing w:val="-8"/>
          <w:w w:val="100"/>
          <w:sz w:val="22"/>
          <w:szCs w:val="22"/>
        </w:rPr>
        <w:t>5.16</w:t>
      </w:r>
      <w:r w:rsidR="005956DC" w:rsidRPr="00681EB8">
        <w:rPr>
          <w:rFonts w:ascii="Times New Roman" w:hAnsi="Times New Roman"/>
          <w:spacing w:val="-8"/>
          <w:w w:val="100"/>
          <w:sz w:val="22"/>
          <w:szCs w:val="22"/>
        </w:rPr>
        <w:t xml:space="preserve"> - </w:t>
      </w:r>
      <w:r w:rsidR="002E6E43" w:rsidRPr="00681EB8">
        <w:rPr>
          <w:rFonts w:ascii="Times New Roman" w:hAnsi="Times New Roman"/>
          <w:spacing w:val="-8"/>
          <w:w w:val="100"/>
          <w:sz w:val="22"/>
          <w:szCs w:val="22"/>
        </w:rPr>
        <w:t>Não serão aceitos protocolos de entrega ou solicitação de documentos em substituição aos documentos ora exigidos, inclusive no que se refere às certidões.</w:t>
      </w:r>
    </w:p>
    <w:p w:rsidR="00C21665" w:rsidRDefault="00C21665" w:rsidP="00E30FAD">
      <w:pPr>
        <w:pStyle w:val="Recuodecorpodetexto3"/>
        <w:ind w:left="0" w:firstLine="2835"/>
        <w:jc w:val="both"/>
        <w:rPr>
          <w:rFonts w:ascii="Times New Roman" w:hAnsi="Times New Roman"/>
          <w:spacing w:val="-8"/>
          <w:w w:val="100"/>
          <w:sz w:val="22"/>
          <w:szCs w:val="22"/>
        </w:rPr>
      </w:pPr>
    </w:p>
    <w:p w:rsidR="002E6E43" w:rsidRPr="00681EB8" w:rsidRDefault="000F63C4" w:rsidP="00E30FAD">
      <w:pPr>
        <w:pStyle w:val="Recuodecorpodetexto3"/>
        <w:ind w:left="0"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5.17</w:t>
      </w:r>
      <w:r w:rsidR="005956DC" w:rsidRPr="00681EB8">
        <w:rPr>
          <w:rFonts w:ascii="Times New Roman" w:hAnsi="Times New Roman"/>
          <w:spacing w:val="-8"/>
          <w:w w:val="100"/>
          <w:sz w:val="22"/>
          <w:szCs w:val="22"/>
        </w:rPr>
        <w:t xml:space="preserve"> - </w:t>
      </w:r>
      <w:r w:rsidR="002E6E43" w:rsidRPr="00681EB8">
        <w:rPr>
          <w:rFonts w:ascii="Times New Roman" w:hAnsi="Times New Roman"/>
          <w:spacing w:val="-8"/>
          <w:w w:val="100"/>
          <w:sz w:val="22"/>
          <w:szCs w:val="22"/>
        </w:rPr>
        <w:t xml:space="preserve">Se a licitante for a matriz, todos os documentos deverão estar em nome e CNPJ da matriz. Se for a filial, todos os documentos deverão estar em nome e CNPJ da filial, exceto aqueles documentos que, pela própria natureza, comprovadamente forem emitidos somente em nome e CNPJ da matriz.  </w:t>
      </w:r>
    </w:p>
    <w:p w:rsidR="00C21665" w:rsidRDefault="00C21665" w:rsidP="00E30FAD">
      <w:pPr>
        <w:pStyle w:val="Textopr-formatado"/>
        <w:ind w:firstLine="2835"/>
        <w:jc w:val="both"/>
        <w:rPr>
          <w:rFonts w:ascii="Times New Roman" w:eastAsia="Times New Roman" w:hAnsi="Times New Roman" w:cs="Times New Roman"/>
          <w:spacing w:val="-8"/>
          <w:sz w:val="22"/>
          <w:szCs w:val="22"/>
        </w:rPr>
      </w:pPr>
    </w:p>
    <w:p w:rsidR="00310321" w:rsidRPr="00681EB8" w:rsidRDefault="000F63C4" w:rsidP="00E30FAD">
      <w:pPr>
        <w:pStyle w:val="Textopr-formatado"/>
        <w:ind w:firstLine="2835"/>
        <w:jc w:val="both"/>
        <w:rPr>
          <w:rFonts w:ascii="Times New Roman" w:hAnsi="Times New Roman"/>
          <w:b/>
          <w:spacing w:val="-8"/>
          <w:sz w:val="22"/>
          <w:szCs w:val="22"/>
        </w:rPr>
      </w:pPr>
      <w:r w:rsidRPr="00681EB8">
        <w:rPr>
          <w:rFonts w:ascii="Times New Roman" w:eastAsia="Times New Roman" w:hAnsi="Times New Roman" w:cs="Times New Roman"/>
          <w:spacing w:val="-8"/>
          <w:sz w:val="22"/>
          <w:szCs w:val="22"/>
        </w:rPr>
        <w:t>5.18</w:t>
      </w:r>
      <w:r w:rsidR="005956DC" w:rsidRPr="00681EB8">
        <w:rPr>
          <w:rFonts w:ascii="Times New Roman" w:eastAsia="Times New Roman" w:hAnsi="Times New Roman" w:cs="Times New Roman"/>
          <w:spacing w:val="-8"/>
          <w:sz w:val="22"/>
          <w:szCs w:val="22"/>
        </w:rPr>
        <w:t xml:space="preserve"> - </w:t>
      </w:r>
      <w:r w:rsidR="002E6E43" w:rsidRPr="00681EB8">
        <w:rPr>
          <w:rFonts w:ascii="Times New Roman" w:eastAsia="Times New Roman" w:hAnsi="Times New Roman" w:cs="Times New Roman"/>
          <w:spacing w:val="-8"/>
          <w:sz w:val="22"/>
          <w:szCs w:val="22"/>
        </w:rPr>
        <w:t>As certidões</w:t>
      </w:r>
      <w:r w:rsidR="007D4B48" w:rsidRPr="00681EB8">
        <w:rPr>
          <w:rFonts w:ascii="Times New Roman" w:eastAsia="Times New Roman" w:hAnsi="Times New Roman" w:cs="Times New Roman"/>
          <w:spacing w:val="-8"/>
          <w:sz w:val="22"/>
          <w:szCs w:val="22"/>
        </w:rPr>
        <w:t xml:space="preserve"> (negativas ou positivas com efeitos de negativas)</w:t>
      </w:r>
      <w:r w:rsidR="002E6E43" w:rsidRPr="00681EB8">
        <w:rPr>
          <w:rFonts w:ascii="Times New Roman" w:eastAsia="Times New Roman" w:hAnsi="Times New Roman" w:cs="Times New Roman"/>
          <w:spacing w:val="-8"/>
          <w:sz w:val="22"/>
          <w:szCs w:val="22"/>
        </w:rPr>
        <w:t xml:space="preserve"> deverão ser apresentadas na forma da lei e dentro do prazo de validade fixado nos documentos oficiais apresentados, ou de 90 (noventa) dias de validade, a contar da data de expedição, se não constar à data de validade nos referidos documentos. </w:t>
      </w:r>
    </w:p>
    <w:p w:rsidR="00E30FAD" w:rsidRPr="00681EB8" w:rsidRDefault="00E30FAD" w:rsidP="00E30FAD">
      <w:pPr>
        <w:ind w:left="2835"/>
        <w:jc w:val="both"/>
        <w:rPr>
          <w:rFonts w:ascii="Times New Roman" w:hAnsi="Times New Roman"/>
          <w:b/>
          <w:spacing w:val="-8"/>
          <w:w w:val="100"/>
          <w:sz w:val="22"/>
          <w:szCs w:val="22"/>
        </w:rPr>
      </w:pPr>
    </w:p>
    <w:p w:rsidR="002E6E43" w:rsidRPr="00681EB8" w:rsidRDefault="002E6E43" w:rsidP="00E30FAD">
      <w:pPr>
        <w:ind w:left="2835"/>
        <w:jc w:val="both"/>
        <w:rPr>
          <w:rFonts w:ascii="Times New Roman" w:hAnsi="Times New Roman"/>
          <w:b/>
          <w:spacing w:val="-8"/>
          <w:w w:val="100"/>
          <w:sz w:val="22"/>
          <w:szCs w:val="22"/>
        </w:rPr>
      </w:pPr>
      <w:r w:rsidRPr="00681EB8">
        <w:rPr>
          <w:rFonts w:ascii="Times New Roman" w:hAnsi="Times New Roman"/>
          <w:b/>
          <w:spacing w:val="-8"/>
          <w:w w:val="100"/>
          <w:sz w:val="22"/>
          <w:szCs w:val="22"/>
        </w:rPr>
        <w:t>6 - DO PROCEDIMENTO DA LICITAÇÃO, ABERTURA DOS ENVELOPES E CRITÉRIOS DE JULGAMENTO.</w:t>
      </w:r>
    </w:p>
    <w:p w:rsidR="002E6E43" w:rsidRPr="00681EB8" w:rsidRDefault="002E6E43" w:rsidP="00E30FAD">
      <w:pPr>
        <w:tabs>
          <w:tab w:val="left" w:pos="7740"/>
        </w:tabs>
        <w:ind w:left="3600"/>
        <w:jc w:val="both"/>
        <w:rPr>
          <w:rFonts w:ascii="Times New Roman" w:hAnsi="Times New Roman"/>
          <w:spacing w:val="-8"/>
          <w:w w:val="100"/>
          <w:sz w:val="22"/>
          <w:szCs w:val="22"/>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 xml:space="preserve">6.1 - No dia, horário e local indicado neste Edital </w:t>
      </w:r>
      <w:proofErr w:type="gramStart"/>
      <w:r w:rsidRPr="00681EB8">
        <w:rPr>
          <w:rFonts w:ascii="Times New Roman" w:eastAsia="Times New Roman" w:hAnsi="Times New Roman" w:cs="Times New Roman"/>
          <w:bCs/>
          <w:spacing w:val="-8"/>
          <w:sz w:val="23"/>
          <w:szCs w:val="23"/>
          <w:lang w:eastAsia="pt-BR"/>
        </w:rPr>
        <w:t>será aberta</w:t>
      </w:r>
      <w:proofErr w:type="gramEnd"/>
      <w:r w:rsidRPr="00681EB8">
        <w:rPr>
          <w:rFonts w:ascii="Times New Roman" w:eastAsia="Times New Roman" w:hAnsi="Times New Roman" w:cs="Times New Roman"/>
          <w:bCs/>
          <w:spacing w:val="-8"/>
          <w:sz w:val="23"/>
          <w:szCs w:val="23"/>
          <w:lang w:eastAsia="pt-BR"/>
        </w:rPr>
        <w:t xml:space="preserve"> a sessão pública, iniciando-se pela fase de credenciamento dos licitantes interessados em participar deste certame, ocasião em que serão apresentados os seguintes documentos: </w:t>
      </w:r>
    </w:p>
    <w:p w:rsidR="00075A14" w:rsidRPr="00681EB8" w:rsidRDefault="00075A14" w:rsidP="00E30FAD">
      <w:pPr>
        <w:pStyle w:val="Recuodecorpodetexto3"/>
        <w:rPr>
          <w:rFonts w:ascii="Times New Roman" w:hAnsi="Times New Roman"/>
          <w:b/>
          <w:bCs/>
          <w:spacing w:val="-8"/>
          <w:w w:val="100"/>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 xml:space="preserve">I </w:t>
      </w:r>
      <w:r w:rsidRPr="00681EB8">
        <w:rPr>
          <w:rFonts w:ascii="Times New Roman" w:hAnsi="Times New Roman"/>
          <w:spacing w:val="-8"/>
          <w:w w:val="100"/>
          <w:sz w:val="23"/>
          <w:szCs w:val="23"/>
        </w:rPr>
        <w:t>– Quanto aos representantes:</w:t>
      </w:r>
    </w:p>
    <w:p w:rsidR="00075A14" w:rsidRPr="00681EB8" w:rsidRDefault="00075A14" w:rsidP="00E30FAD">
      <w:pPr>
        <w:pStyle w:val="Recuodecorpodetexto3"/>
        <w:rPr>
          <w:rFonts w:ascii="Times New Roman" w:hAnsi="Times New Roman"/>
          <w:spacing w:val="-8"/>
          <w:w w:val="100"/>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a)</w:t>
      </w:r>
      <w:r w:rsidRPr="00681EB8">
        <w:rPr>
          <w:rFonts w:ascii="Times New Roman" w:hAnsi="Times New Roman"/>
          <w:spacing w:val="-8"/>
          <w:w w:val="100"/>
          <w:sz w:val="23"/>
          <w:szCs w:val="23"/>
        </w:rPr>
        <w:t xml:space="preserve"> Tratando-se de Representante Legal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de tal investidura;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681EB8">
      <w:pPr>
        <w:pStyle w:val="Recuodecorpodetexto3"/>
        <w:jc w:val="both"/>
        <w:rPr>
          <w:rFonts w:ascii="Times New Roman" w:hAnsi="Times New Roman"/>
          <w:spacing w:val="-8"/>
          <w:w w:val="100"/>
          <w:sz w:val="23"/>
          <w:szCs w:val="23"/>
        </w:rPr>
      </w:pPr>
      <w:r w:rsidRPr="00681EB8">
        <w:rPr>
          <w:rFonts w:ascii="Times New Roman" w:hAnsi="Times New Roman"/>
          <w:b/>
          <w:bCs/>
          <w:spacing w:val="-8"/>
          <w:w w:val="100"/>
          <w:sz w:val="23"/>
          <w:szCs w:val="23"/>
        </w:rPr>
        <w:t xml:space="preserve">b) </w:t>
      </w:r>
      <w:r w:rsidRPr="00681EB8">
        <w:rPr>
          <w:rFonts w:ascii="Times New Roman" w:hAnsi="Times New Roman"/>
          <w:spacing w:val="-8"/>
          <w:w w:val="100"/>
          <w:sz w:val="23"/>
          <w:szCs w:val="23"/>
        </w:rPr>
        <w:t xml:space="preserve">Tratando-se de Procurador, instrumento público de procuração ou instrumento particular </w:t>
      </w:r>
      <w:r w:rsidRPr="00681EB8">
        <w:rPr>
          <w:rFonts w:ascii="Times New Roman" w:hAnsi="Times New Roman"/>
          <w:b/>
          <w:bCs/>
          <w:spacing w:val="-8"/>
          <w:w w:val="100"/>
          <w:sz w:val="23"/>
          <w:szCs w:val="23"/>
          <w:u w:val="single"/>
        </w:rPr>
        <w:t>com firma reconhecida do representante legal que o assina</w:t>
      </w:r>
      <w:r w:rsidRPr="00681EB8">
        <w:rPr>
          <w:rFonts w:ascii="Times New Roman" w:hAnsi="Times New Roman"/>
          <w:spacing w:val="-8"/>
          <w:w w:val="100"/>
          <w:sz w:val="23"/>
          <w:szCs w:val="23"/>
        </w:rPr>
        <w:t xml:space="preserve">, do qual constem </w:t>
      </w:r>
      <w:r w:rsidRPr="00681EB8">
        <w:rPr>
          <w:rFonts w:ascii="Times New Roman" w:hAnsi="Times New Roman"/>
          <w:b/>
          <w:bCs/>
          <w:spacing w:val="-8"/>
          <w:w w:val="100"/>
          <w:sz w:val="23"/>
          <w:szCs w:val="23"/>
          <w:u w:val="single"/>
        </w:rPr>
        <w:t>poderes específicos para formular ofertas e lances, negociar preço, interpor recursos e desistir de sua interposição, bem como praticar todos os demais atos pertinentes ao certame</w:t>
      </w:r>
      <w:r w:rsidRPr="00681EB8">
        <w:rPr>
          <w:rFonts w:ascii="Times New Roman" w:hAnsi="Times New Roman"/>
          <w:spacing w:val="-8"/>
          <w:w w:val="100"/>
          <w:sz w:val="23"/>
          <w:szCs w:val="23"/>
        </w:rPr>
        <w:t xml:space="preserve"> podendo, neste caso, ser utilizado o modelo de credenciamento </w:t>
      </w:r>
      <w:r w:rsidRPr="00681EB8">
        <w:rPr>
          <w:rFonts w:ascii="Times New Roman" w:hAnsi="Times New Roman"/>
          <w:b/>
          <w:bCs/>
          <w:spacing w:val="-8"/>
          <w:w w:val="100"/>
          <w:sz w:val="23"/>
          <w:szCs w:val="23"/>
        </w:rPr>
        <w:t>Anexo 05.</w:t>
      </w:r>
      <w:r w:rsidRPr="00681EB8">
        <w:rPr>
          <w:rFonts w:ascii="Times New Roman" w:hAnsi="Times New Roman"/>
          <w:spacing w:val="-8"/>
          <w:w w:val="100"/>
          <w:sz w:val="23"/>
          <w:szCs w:val="23"/>
        </w:rPr>
        <w:t xml:space="preserve"> No caso de instrumento particular, o procurador deverá apresentar instrumento constitutivo da empresa na forma estipulada no subitem “a”; </w:t>
      </w:r>
    </w:p>
    <w:p w:rsidR="00075A14" w:rsidRPr="00681EB8" w:rsidRDefault="00075A14" w:rsidP="00E30FAD">
      <w:pPr>
        <w:pStyle w:val="Recuodecorpodetexto3"/>
        <w:rPr>
          <w:rFonts w:ascii="Times New Roman" w:hAnsi="Times New Roman"/>
          <w:spacing w:val="-8"/>
          <w:w w:val="100"/>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c)</w:t>
      </w:r>
      <w:r w:rsidRPr="00681EB8">
        <w:rPr>
          <w:rFonts w:ascii="Times New Roman" w:hAnsi="Times New Roman"/>
          <w:spacing w:val="-8"/>
          <w:w w:val="100"/>
          <w:sz w:val="23"/>
          <w:szCs w:val="23"/>
        </w:rPr>
        <w:t xml:space="preserve"> O representante (legal ou procurador) da empresa interessada deverá identificar-se exibindo documento oficial que contenha foto;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 xml:space="preserve">d) </w:t>
      </w:r>
      <w:r w:rsidRPr="00681EB8">
        <w:rPr>
          <w:rFonts w:ascii="Times New Roman" w:hAnsi="Times New Roman"/>
          <w:spacing w:val="-8"/>
          <w:w w:val="100"/>
          <w:sz w:val="23"/>
          <w:szCs w:val="23"/>
        </w:rPr>
        <w:t>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w:t>
      </w:r>
      <w:r w:rsidR="00BD4E4E" w:rsidRPr="00681EB8">
        <w:rPr>
          <w:rFonts w:ascii="Times New Roman" w:hAnsi="Times New Roman"/>
          <w:spacing w:val="-8"/>
          <w:w w:val="100"/>
          <w:sz w:val="23"/>
          <w:szCs w:val="23"/>
        </w:rPr>
        <w:t xml:space="preserve"> </w:t>
      </w:r>
      <w:r w:rsidRPr="00681EB8">
        <w:rPr>
          <w:rFonts w:ascii="Times New Roman" w:hAnsi="Times New Roman"/>
          <w:spacing w:val="-8"/>
          <w:w w:val="100"/>
          <w:sz w:val="23"/>
          <w:szCs w:val="23"/>
        </w:rPr>
        <w:t>apresentado na proposta escrita, que há de ser considerada para efeito de</w:t>
      </w:r>
      <w:r w:rsidR="00BD4E4E" w:rsidRPr="00681EB8">
        <w:rPr>
          <w:rFonts w:ascii="Times New Roman" w:hAnsi="Times New Roman"/>
          <w:spacing w:val="-8"/>
          <w:w w:val="100"/>
          <w:sz w:val="23"/>
          <w:szCs w:val="23"/>
        </w:rPr>
        <w:t xml:space="preserve"> </w:t>
      </w:r>
      <w:r w:rsidRPr="00681EB8">
        <w:rPr>
          <w:rFonts w:ascii="Times New Roman" w:hAnsi="Times New Roman"/>
          <w:spacing w:val="-8"/>
          <w:w w:val="100"/>
          <w:sz w:val="23"/>
          <w:szCs w:val="23"/>
        </w:rPr>
        <w:t xml:space="preserve">ordenação das propostas e apuração do menor preço. </w:t>
      </w:r>
    </w:p>
    <w:p w:rsidR="00075A14" w:rsidRPr="00681EB8" w:rsidRDefault="00075A14" w:rsidP="00E30FAD">
      <w:pPr>
        <w:pStyle w:val="Recuodecorpodetexto3"/>
        <w:rPr>
          <w:rFonts w:ascii="Times New Roman" w:hAnsi="Times New Roman"/>
          <w:b/>
          <w:bCs/>
          <w:spacing w:val="-8"/>
          <w:w w:val="100"/>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II</w:t>
      </w:r>
      <w:r w:rsidRPr="00681EB8">
        <w:rPr>
          <w:rFonts w:ascii="Times New Roman" w:hAnsi="Times New Roman"/>
          <w:spacing w:val="-8"/>
          <w:w w:val="100"/>
          <w:sz w:val="23"/>
          <w:szCs w:val="23"/>
        </w:rPr>
        <w:t xml:space="preserve"> – Quanto ao pleno atendimento aos requisitos de habilitação: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a)</w:t>
      </w:r>
      <w:r w:rsidRPr="00681EB8">
        <w:rPr>
          <w:rFonts w:ascii="Times New Roman" w:hAnsi="Times New Roman"/>
          <w:spacing w:val="-8"/>
          <w:w w:val="100"/>
          <w:sz w:val="23"/>
          <w:szCs w:val="23"/>
        </w:rPr>
        <w:t xml:space="preserve"> Declaração de pleno atendimento aos requisitos de habilitação, que deverá ser feita de acordo com o modelo estabelecido no </w:t>
      </w:r>
      <w:proofErr w:type="gramStart"/>
      <w:r w:rsidRPr="00681EB8">
        <w:rPr>
          <w:rFonts w:ascii="Times New Roman" w:hAnsi="Times New Roman"/>
          <w:b/>
          <w:bCs/>
          <w:spacing w:val="-8"/>
          <w:w w:val="100"/>
          <w:sz w:val="23"/>
          <w:szCs w:val="23"/>
        </w:rPr>
        <w:t>Anexo 06</w:t>
      </w:r>
      <w:proofErr w:type="gramEnd"/>
      <w:r w:rsidRPr="00681EB8">
        <w:rPr>
          <w:rFonts w:ascii="Times New Roman" w:hAnsi="Times New Roman"/>
          <w:b/>
          <w:bCs/>
          <w:spacing w:val="-8"/>
          <w:w w:val="100"/>
          <w:sz w:val="23"/>
          <w:szCs w:val="23"/>
        </w:rPr>
        <w:t xml:space="preserve"> </w:t>
      </w:r>
      <w:r w:rsidRPr="00681EB8">
        <w:rPr>
          <w:rFonts w:ascii="Times New Roman" w:hAnsi="Times New Roman"/>
          <w:spacing w:val="-8"/>
          <w:w w:val="100"/>
          <w:sz w:val="23"/>
          <w:szCs w:val="23"/>
        </w:rPr>
        <w:t>deste edital ou de fato superveniente de acordo com A</w:t>
      </w:r>
      <w:r w:rsidRPr="00681EB8">
        <w:rPr>
          <w:rFonts w:ascii="Times New Roman" w:hAnsi="Times New Roman"/>
          <w:b/>
          <w:spacing w:val="-8"/>
          <w:w w:val="100"/>
          <w:sz w:val="23"/>
          <w:szCs w:val="23"/>
        </w:rPr>
        <w:t>nexo 04 (quando for o caso)</w:t>
      </w:r>
      <w:r w:rsidRPr="00681EB8">
        <w:rPr>
          <w:rFonts w:ascii="Times New Roman" w:hAnsi="Times New Roman"/>
          <w:spacing w:val="-8"/>
          <w:w w:val="100"/>
          <w:sz w:val="23"/>
          <w:szCs w:val="23"/>
        </w:rPr>
        <w:t>, devendo permanecer fora dos envelopes.</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 xml:space="preserve">III </w:t>
      </w:r>
      <w:r w:rsidRPr="00681EB8">
        <w:rPr>
          <w:rFonts w:ascii="Times New Roman" w:hAnsi="Times New Roman"/>
          <w:spacing w:val="-8"/>
          <w:w w:val="100"/>
          <w:sz w:val="23"/>
          <w:szCs w:val="23"/>
        </w:rPr>
        <w:t xml:space="preserve">– Quanto às microempresas e empresas de pequeno porte: </w:t>
      </w:r>
    </w:p>
    <w:p w:rsidR="00075A14" w:rsidRPr="00681EB8" w:rsidRDefault="00075A14" w:rsidP="00E30FAD">
      <w:pPr>
        <w:pStyle w:val="Recuodecorpodetexto3"/>
        <w:rPr>
          <w:rFonts w:ascii="Times New Roman" w:hAnsi="Times New Roman"/>
          <w:spacing w:val="-8"/>
          <w:w w:val="100"/>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 xml:space="preserve">a) </w:t>
      </w:r>
      <w:r w:rsidRPr="00681EB8">
        <w:rPr>
          <w:rFonts w:ascii="Times New Roman" w:hAnsi="Times New Roman"/>
          <w:b/>
          <w:spacing w:val="-8"/>
          <w:w w:val="100"/>
          <w:sz w:val="23"/>
          <w:szCs w:val="23"/>
          <w:u w:val="single"/>
        </w:rPr>
        <w:t>Declaração de microempresa ou empresa de pequeno porte</w:t>
      </w:r>
      <w:r w:rsidRPr="00681EB8">
        <w:rPr>
          <w:rFonts w:ascii="Times New Roman" w:hAnsi="Times New Roman"/>
          <w:spacing w:val="-8"/>
          <w:w w:val="100"/>
          <w:sz w:val="23"/>
          <w:szCs w:val="23"/>
        </w:rPr>
        <w:t xml:space="preserve"> visando ao exercício da preferência prevista na Lei Complementar nº 123/06, que deverá ser feita de acordo com o modelo estabelecido no </w:t>
      </w:r>
      <w:proofErr w:type="gramStart"/>
      <w:r w:rsidRPr="00681EB8">
        <w:rPr>
          <w:rFonts w:ascii="Times New Roman" w:hAnsi="Times New Roman"/>
          <w:b/>
          <w:bCs/>
          <w:spacing w:val="-8"/>
          <w:w w:val="100"/>
          <w:sz w:val="23"/>
          <w:szCs w:val="23"/>
        </w:rPr>
        <w:t>Anexo 08</w:t>
      </w:r>
      <w:proofErr w:type="gramEnd"/>
      <w:r w:rsidRPr="00681EB8">
        <w:rPr>
          <w:rFonts w:ascii="Times New Roman" w:hAnsi="Times New Roman"/>
          <w:spacing w:val="-8"/>
          <w:w w:val="100"/>
          <w:sz w:val="23"/>
          <w:szCs w:val="23"/>
        </w:rPr>
        <w:t xml:space="preserve"> deste Edital,</w:t>
      </w:r>
      <w:r w:rsidRPr="00681EB8">
        <w:rPr>
          <w:rFonts w:ascii="Times New Roman" w:hAnsi="Times New Roman"/>
          <w:b/>
          <w:spacing w:val="-8"/>
          <w:w w:val="100"/>
          <w:sz w:val="23"/>
          <w:szCs w:val="23"/>
          <w:u w:val="single"/>
        </w:rPr>
        <w:t xml:space="preserve"> devidamente comprovada por documento oficial</w:t>
      </w:r>
      <w:r w:rsidRPr="00681EB8">
        <w:rPr>
          <w:rFonts w:ascii="Times New Roman" w:hAnsi="Times New Roman"/>
          <w:spacing w:val="-8"/>
          <w:w w:val="100"/>
          <w:sz w:val="23"/>
          <w:szCs w:val="23"/>
        </w:rPr>
        <w:t>, ambos devendo ser apresentados fora dos envelopes;</w:t>
      </w:r>
    </w:p>
    <w:p w:rsidR="00075A14" w:rsidRPr="00681EB8" w:rsidRDefault="00075A14" w:rsidP="00E30FAD">
      <w:pPr>
        <w:pStyle w:val="Recuodecorpodetexto3"/>
        <w:ind w:left="284"/>
        <w:rPr>
          <w:rFonts w:ascii="Times New Roman" w:hAnsi="Times New Roman"/>
          <w:b/>
          <w:spacing w:val="-8"/>
          <w:w w:val="100"/>
          <w:sz w:val="23"/>
          <w:szCs w:val="23"/>
        </w:rPr>
      </w:pPr>
    </w:p>
    <w:p w:rsidR="00075A14" w:rsidRPr="00681EB8" w:rsidRDefault="00075A14" w:rsidP="00E30FAD">
      <w:pPr>
        <w:pStyle w:val="Recuodecorpodetexto3"/>
        <w:ind w:left="284"/>
        <w:rPr>
          <w:rFonts w:ascii="Times New Roman" w:hAnsi="Times New Roman"/>
          <w:b/>
          <w:spacing w:val="-8"/>
          <w:w w:val="100"/>
          <w:sz w:val="23"/>
          <w:szCs w:val="23"/>
        </w:rPr>
      </w:pPr>
      <w:r w:rsidRPr="00681EB8">
        <w:rPr>
          <w:rFonts w:ascii="Times New Roman" w:hAnsi="Times New Roman"/>
          <w:b/>
          <w:spacing w:val="-8"/>
          <w:w w:val="100"/>
          <w:sz w:val="23"/>
          <w:szCs w:val="23"/>
        </w:rPr>
        <w:t>a1) Certidão Simplificada expedida pela Junta Comercial de seu domicilio (Conforme Instrução Normativa nº 103, art. 8º, do Departamento Nacional de Registro de Comércio – DNRC, de 30 de abril de 2007, publicada no DOU de 22/05/2007);</w:t>
      </w:r>
    </w:p>
    <w:p w:rsidR="00075A14" w:rsidRPr="00681EB8" w:rsidRDefault="00075A14" w:rsidP="00E30FAD">
      <w:pPr>
        <w:pStyle w:val="Recuodecorpodetexto3"/>
        <w:ind w:left="284"/>
        <w:rPr>
          <w:rFonts w:ascii="Times New Roman" w:hAnsi="Times New Roman"/>
          <w:b/>
          <w:spacing w:val="-8"/>
          <w:w w:val="100"/>
          <w:sz w:val="23"/>
          <w:szCs w:val="23"/>
        </w:rPr>
      </w:pPr>
    </w:p>
    <w:p w:rsidR="00075A14" w:rsidRPr="00681EB8" w:rsidRDefault="00075A14" w:rsidP="00E30FAD">
      <w:pPr>
        <w:pStyle w:val="Recuodecorpodetexto3"/>
        <w:ind w:left="284"/>
        <w:rPr>
          <w:rFonts w:ascii="Times New Roman" w:hAnsi="Times New Roman"/>
          <w:b/>
          <w:spacing w:val="-8"/>
          <w:w w:val="100"/>
          <w:sz w:val="23"/>
          <w:szCs w:val="23"/>
        </w:rPr>
      </w:pPr>
      <w:r w:rsidRPr="00681EB8">
        <w:rPr>
          <w:rFonts w:ascii="Times New Roman" w:hAnsi="Times New Roman"/>
          <w:b/>
          <w:spacing w:val="-8"/>
          <w:w w:val="100"/>
          <w:sz w:val="23"/>
          <w:szCs w:val="23"/>
        </w:rPr>
        <w:t>a2) A licitante que declarar sua condição de microempresa ou empresa de pequeno porte e não comprovar</w:t>
      </w:r>
      <w:proofErr w:type="gramStart"/>
      <w:r w:rsidRPr="00681EB8">
        <w:rPr>
          <w:rFonts w:ascii="Times New Roman" w:hAnsi="Times New Roman"/>
          <w:b/>
          <w:spacing w:val="-8"/>
          <w:w w:val="100"/>
          <w:sz w:val="23"/>
          <w:szCs w:val="23"/>
        </w:rPr>
        <w:t>, poderá</w:t>
      </w:r>
      <w:proofErr w:type="gramEnd"/>
      <w:r w:rsidRPr="00681EB8">
        <w:rPr>
          <w:rFonts w:ascii="Times New Roman" w:hAnsi="Times New Roman"/>
          <w:b/>
          <w:spacing w:val="-8"/>
          <w:w w:val="100"/>
          <w:sz w:val="23"/>
          <w:szCs w:val="23"/>
        </w:rPr>
        <w:t xml:space="preserve"> participar do certame, porém sem os benefícios /concedidos pela Lei Complementar nº 123/06 e Lei Complementar nº 147/2014.</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 xml:space="preserve">6.2 - Será admitido apenas 01 (um) representante para cada licitante credenciado, sendo que cada um deles poderá representar apenas um licitante credenciado. </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6.3 - Após, se iniciará a devassa dos envelopes contendo as propostas financeiras e demais documentos exigidos no envelope 01, que serão analisados pelo pregoeiro juntamente com a equipe de apoio.</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
          <w:bCs/>
          <w:spacing w:val="-8"/>
          <w:sz w:val="23"/>
          <w:szCs w:val="23"/>
          <w:lang w:eastAsia="pt-BR"/>
        </w:rPr>
      </w:pPr>
      <w:r w:rsidRPr="00681EB8">
        <w:rPr>
          <w:rFonts w:ascii="Times New Roman" w:eastAsia="Times New Roman" w:hAnsi="Times New Roman" w:cs="Times New Roman"/>
          <w:bCs/>
          <w:spacing w:val="-8"/>
          <w:sz w:val="23"/>
          <w:szCs w:val="23"/>
          <w:lang w:eastAsia="pt-BR"/>
        </w:rPr>
        <w:t xml:space="preserve">6.4 - Como critério de julgamento será admitido o </w:t>
      </w:r>
      <w:r w:rsidRPr="00681EB8">
        <w:rPr>
          <w:rFonts w:ascii="Times New Roman" w:eastAsia="Times New Roman" w:hAnsi="Times New Roman" w:cs="Times New Roman"/>
          <w:b/>
          <w:bCs/>
          <w:spacing w:val="-8"/>
          <w:sz w:val="23"/>
          <w:szCs w:val="23"/>
          <w:lang w:eastAsia="pt-BR"/>
        </w:rPr>
        <w:t>menor preço global.</w:t>
      </w:r>
    </w:p>
    <w:p w:rsidR="00075A14" w:rsidRPr="00681EB8" w:rsidRDefault="00075A14" w:rsidP="00E30FAD">
      <w:pPr>
        <w:tabs>
          <w:tab w:val="left" w:pos="7740"/>
        </w:tabs>
        <w:ind w:firstLine="2880"/>
        <w:jc w:val="both"/>
        <w:rPr>
          <w:b/>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lastRenderedPageBreak/>
        <w:t>6.5 - Com a análise das propostas e demais documentos exigidos no envelope 01, o pregoeiro tornará público quais os licitantes classificados e aptos a oferecerem lances na fase competitiva.</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 xml:space="preserve">6.6 - Para conhecer àqueles aptos, o pregoeiro com a equipe de apoio identificará o menor preço global, então calculará 10% (dez por cento) sobre tal preço. </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6.7 - Esse preço será somado ao menor preço global e todos os licitantes que estiverem dentro do preço encontrado estarão aptos a oferecem lances.</w:t>
      </w:r>
    </w:p>
    <w:p w:rsidR="00075A14" w:rsidRPr="00681EB8" w:rsidRDefault="00075A14" w:rsidP="00E30FAD">
      <w:pPr>
        <w:tabs>
          <w:tab w:val="left" w:pos="7740"/>
        </w:tabs>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6.8 - O número mínimo de ofertas para se iniciar a disputa do item é de 03 (três). Caso não seja atingida esta quantidade de ofertas, serão considerados os 03 (três) menores preços globais para a fase de disputa.</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6.9 - Havendo apenas um interessado, este estará automaticamente apto à fase de lances.</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6.10 - Na fase competitiva os lances serão oferecidos primeiramente pelo proponente que apresentou o maior preço dentre os aptos e de forma decrescente até o menor preço.</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 xml:space="preserve">6.11 - Nas rodadas seguintes, o primeiro lance sempre será dado pelo maior preço da rodada anterior, até que se conclua a negociação do objeto, decidindo-se por meio de sorteio no caso de empate de preços. </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6.12 - É facultado ao competidor declinar dos lances, faculdade que deve ser exercida quando lhe for concedida a palavra a fim de lançar.</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6.13 - A diferença mínima entre os lances será acordada entre o pregoeiro e os licitantes antes do início da disputa.</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6.14 - É vedado oferecer lance igual ao oferecido anteriormente, lance superior ao menor apresentado ou lance cuja diferença entre ele o menor preço seja inferior ao lance mínimo ajustado quando instalada a sessão.</w:t>
      </w: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p>
    <w:p w:rsidR="00075A14" w:rsidRPr="00681EB8" w:rsidRDefault="00075A14" w:rsidP="00E30FAD">
      <w:pPr>
        <w:pStyle w:val="Textopr-formatado"/>
        <w:ind w:firstLine="2835"/>
        <w:jc w:val="both"/>
        <w:rPr>
          <w:rFonts w:ascii="Times New Roman" w:eastAsia="Times New Roman" w:hAnsi="Times New Roman" w:cs="Times New Roman"/>
          <w:bCs/>
          <w:spacing w:val="-8"/>
          <w:sz w:val="23"/>
          <w:szCs w:val="23"/>
          <w:lang w:eastAsia="pt-BR"/>
        </w:rPr>
      </w:pPr>
      <w:r w:rsidRPr="00681EB8">
        <w:rPr>
          <w:rFonts w:ascii="Times New Roman" w:eastAsia="Times New Roman" w:hAnsi="Times New Roman" w:cs="Times New Roman"/>
          <w:bCs/>
          <w:spacing w:val="-8"/>
          <w:sz w:val="23"/>
          <w:szCs w:val="23"/>
          <w:lang w:eastAsia="pt-BR"/>
        </w:rPr>
        <w:t xml:space="preserve">6.15 - A etapa de lances será considerada encerrada quando todos os participantes dessa etapa declinarem da formulação de lances e restar apenas um participante, sendo este considerado o autor da menor oferta. </w:t>
      </w:r>
    </w:p>
    <w:p w:rsidR="00075A14" w:rsidRPr="00681EB8" w:rsidRDefault="00075A14" w:rsidP="00E30FAD">
      <w:pPr>
        <w:pStyle w:val="Textopr-formatado"/>
        <w:ind w:firstLine="2835"/>
        <w:jc w:val="both"/>
        <w:rPr>
          <w:rFonts w:ascii="Times New Roman" w:hAnsi="Times New Roman" w:cs="Times New Roman"/>
          <w:b/>
          <w:bCs/>
          <w:spacing w:val="-8"/>
          <w:sz w:val="23"/>
          <w:szCs w:val="23"/>
        </w:rPr>
      </w:pPr>
    </w:p>
    <w:p w:rsidR="00075A14" w:rsidRPr="00681EB8" w:rsidRDefault="00075A14" w:rsidP="00E30FAD">
      <w:pPr>
        <w:pStyle w:val="Textopr-formatado"/>
        <w:ind w:firstLine="2835"/>
        <w:jc w:val="both"/>
        <w:rPr>
          <w:rFonts w:ascii="Times New Roman" w:hAnsi="Times New Roman" w:cs="Times New Roman"/>
          <w:spacing w:val="-8"/>
          <w:sz w:val="23"/>
          <w:szCs w:val="23"/>
        </w:rPr>
      </w:pPr>
      <w:r w:rsidRPr="00681EB8">
        <w:rPr>
          <w:rFonts w:ascii="Times New Roman" w:eastAsia="Times New Roman" w:hAnsi="Times New Roman" w:cs="Times New Roman"/>
          <w:bCs/>
          <w:spacing w:val="-8"/>
          <w:sz w:val="23"/>
          <w:szCs w:val="23"/>
          <w:lang w:eastAsia="pt-BR"/>
        </w:rPr>
        <w:t>6.16 - Declarada encerrada a etapa de lances, serão classificadas as propostas na ordem decrescente de preço, considerando-se o último preço ofertado</w:t>
      </w:r>
      <w:r w:rsidRPr="00681EB8">
        <w:rPr>
          <w:rFonts w:ascii="Times New Roman" w:hAnsi="Times New Roman" w:cs="Times New Roman"/>
          <w:spacing w:val="-8"/>
          <w:sz w:val="23"/>
          <w:szCs w:val="23"/>
        </w:rPr>
        <w:t xml:space="preserve">. </w:t>
      </w:r>
    </w:p>
    <w:p w:rsidR="00075A14" w:rsidRPr="00681EB8" w:rsidRDefault="00075A14" w:rsidP="00E30FAD">
      <w:pPr>
        <w:pStyle w:val="Textopr-formatado"/>
        <w:ind w:firstLine="2835"/>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spacing w:val="-8"/>
          <w:w w:val="100"/>
          <w:sz w:val="23"/>
          <w:szCs w:val="23"/>
        </w:rPr>
        <w:t xml:space="preserve">6.17 - Se houver empate nos termos da Lei Complementar 123/2006, será assegurado o exercício do direito de preferência às microempresas e empresas de pequeno porte, nos seguintes termos: </w:t>
      </w:r>
    </w:p>
    <w:p w:rsidR="00075A14" w:rsidRPr="00681EB8" w:rsidRDefault="00075A14" w:rsidP="00E30FAD">
      <w:pPr>
        <w:pStyle w:val="Textopr-formatado"/>
        <w:ind w:firstLine="2835"/>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a)</w:t>
      </w:r>
      <w:r w:rsidRPr="00681EB8">
        <w:rPr>
          <w:rFonts w:ascii="Times New Roman" w:hAnsi="Times New Roman"/>
          <w:spacing w:val="-8"/>
          <w:w w:val="100"/>
          <w:sz w:val="23"/>
          <w:szCs w:val="23"/>
        </w:rPr>
        <w:t xml:space="preserve"> Entende-se por empate aquelas situações em que as propostas apresentadas pelas microempresas e empresas de pequeno porte sejam iguais ou até 5% (cinco por cento) superiores à proposta mais bem classificada;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bCs/>
          <w:spacing w:val="-8"/>
          <w:w w:val="100"/>
          <w:sz w:val="23"/>
          <w:szCs w:val="23"/>
        </w:rPr>
        <w:t>b)</w:t>
      </w:r>
      <w:r w:rsidRPr="00681EB8">
        <w:rPr>
          <w:rFonts w:ascii="Times New Roman" w:hAnsi="Times New Roman"/>
          <w:spacing w:val="-8"/>
          <w:w w:val="100"/>
          <w:sz w:val="23"/>
          <w:szCs w:val="23"/>
        </w:rPr>
        <w:t xml:space="preserve"> A microempresa ou empresa de pequeno porte cuja proposta for mais bem classificada poderá apresentar proposta de preço inferior àquela considerada vencedora da fase de lances, situação em que sua proposta será declarada a melhor oferta: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proofErr w:type="gramStart"/>
      <w:r w:rsidRPr="00681EB8">
        <w:rPr>
          <w:rFonts w:ascii="Times New Roman" w:hAnsi="Times New Roman"/>
          <w:b/>
          <w:bCs/>
          <w:spacing w:val="-8"/>
          <w:w w:val="100"/>
          <w:sz w:val="23"/>
          <w:szCs w:val="23"/>
        </w:rPr>
        <w:lastRenderedPageBreak/>
        <w:t>b.</w:t>
      </w:r>
      <w:proofErr w:type="gramEnd"/>
      <w:r w:rsidRPr="00681EB8">
        <w:rPr>
          <w:rFonts w:ascii="Times New Roman" w:hAnsi="Times New Roman"/>
          <w:b/>
          <w:bCs/>
          <w:spacing w:val="-8"/>
          <w:w w:val="100"/>
          <w:sz w:val="23"/>
          <w:szCs w:val="23"/>
        </w:rPr>
        <w:t>1)</w:t>
      </w:r>
      <w:r w:rsidRPr="00681EB8">
        <w:rPr>
          <w:rFonts w:ascii="Times New Roman" w:hAnsi="Times New Roman"/>
          <w:spacing w:val="-8"/>
          <w:w w:val="100"/>
          <w:sz w:val="23"/>
          <w:szCs w:val="23"/>
        </w:rPr>
        <w:t xml:space="preserve"> Para tanto, será convocada para exercer seu direito de preferência e</w:t>
      </w:r>
      <w:r w:rsidR="00BD4E4E" w:rsidRPr="00681EB8">
        <w:rPr>
          <w:rFonts w:ascii="Times New Roman" w:hAnsi="Times New Roman"/>
          <w:spacing w:val="-8"/>
          <w:w w:val="100"/>
          <w:sz w:val="23"/>
          <w:szCs w:val="23"/>
        </w:rPr>
        <w:t xml:space="preserve"> </w:t>
      </w:r>
      <w:r w:rsidRPr="00681EB8">
        <w:rPr>
          <w:rFonts w:ascii="Times New Roman" w:hAnsi="Times New Roman"/>
          <w:spacing w:val="-8"/>
          <w:w w:val="100"/>
          <w:sz w:val="23"/>
          <w:szCs w:val="23"/>
        </w:rPr>
        <w:t xml:space="preserve">apresentar nova proposta no prazo máximo de cinco minutos após o encerramento dos lances, a contar da convocação do Pregoeiro, sob pena de preclusão;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proofErr w:type="gramStart"/>
      <w:r w:rsidRPr="00681EB8">
        <w:rPr>
          <w:rFonts w:ascii="Times New Roman" w:hAnsi="Times New Roman"/>
          <w:b/>
          <w:bCs/>
          <w:spacing w:val="-8"/>
          <w:w w:val="100"/>
          <w:sz w:val="23"/>
          <w:szCs w:val="23"/>
        </w:rPr>
        <w:t>b.</w:t>
      </w:r>
      <w:proofErr w:type="gramEnd"/>
      <w:r w:rsidRPr="00681EB8">
        <w:rPr>
          <w:rFonts w:ascii="Times New Roman" w:hAnsi="Times New Roman"/>
          <w:b/>
          <w:bCs/>
          <w:spacing w:val="-8"/>
          <w:w w:val="100"/>
          <w:sz w:val="23"/>
          <w:szCs w:val="23"/>
        </w:rPr>
        <w:t>2)</w:t>
      </w:r>
      <w:r w:rsidRPr="00681EB8">
        <w:rPr>
          <w:rFonts w:ascii="Times New Roman" w:hAnsi="Times New Roman"/>
          <w:spacing w:val="-8"/>
          <w:w w:val="100"/>
          <w:sz w:val="23"/>
          <w:szCs w:val="23"/>
        </w:rPr>
        <w:t xml:space="preserve"> Se houver equivalência das propostas apresentadas pelas microempresas e empresas de pequeno porte que se encontrem no intervalo</w:t>
      </w:r>
      <w:r w:rsidR="00BD4E4E" w:rsidRPr="00681EB8">
        <w:rPr>
          <w:rFonts w:ascii="Times New Roman" w:hAnsi="Times New Roman"/>
          <w:spacing w:val="-8"/>
          <w:w w:val="100"/>
          <w:sz w:val="23"/>
          <w:szCs w:val="23"/>
        </w:rPr>
        <w:t xml:space="preserve"> </w:t>
      </w:r>
      <w:r w:rsidRPr="00681EB8">
        <w:rPr>
          <w:rFonts w:ascii="Times New Roman" w:hAnsi="Times New Roman"/>
          <w:spacing w:val="-8"/>
          <w:w w:val="100"/>
          <w:sz w:val="23"/>
          <w:szCs w:val="23"/>
        </w:rPr>
        <w:t xml:space="preserve">estabelecido no subitem “a” será realizado sorteio entre elas para que se identifique aquela que primeiro poderá exercer a preferência e apresentar nova proposta;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spacing w:val="-8"/>
          <w:w w:val="100"/>
          <w:sz w:val="23"/>
          <w:szCs w:val="23"/>
        </w:rPr>
        <w:t>c)</w:t>
      </w:r>
      <w:r w:rsidRPr="00681EB8">
        <w:rPr>
          <w:rFonts w:ascii="Times New Roman" w:hAnsi="Times New Roman"/>
          <w:spacing w:val="-8"/>
          <w:w w:val="100"/>
          <w:sz w:val="23"/>
          <w:szCs w:val="23"/>
        </w:rPr>
        <w:t xml:space="preserve"> O exercício do direito de preferência somente será aplicado quando a melhor oferta da fase de lances não tiver sido apresentada por microempresa ou empresa de pequeno porte. </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b/>
          <w:spacing w:val="-8"/>
          <w:w w:val="100"/>
          <w:sz w:val="23"/>
          <w:szCs w:val="23"/>
        </w:rPr>
        <w:t>d)</w:t>
      </w:r>
      <w:r w:rsidRPr="00681EB8">
        <w:rPr>
          <w:rFonts w:ascii="Times New Roman" w:hAnsi="Times New Roman"/>
          <w:spacing w:val="-8"/>
          <w:w w:val="100"/>
          <w:sz w:val="23"/>
          <w:szCs w:val="23"/>
        </w:rPr>
        <w:t xml:space="preserve"> Não ocorrendo </w:t>
      </w:r>
      <w:proofErr w:type="gramStart"/>
      <w:r w:rsidRPr="00681EB8">
        <w:rPr>
          <w:rFonts w:ascii="Times New Roman" w:hAnsi="Times New Roman"/>
          <w:spacing w:val="-8"/>
          <w:w w:val="100"/>
          <w:sz w:val="23"/>
          <w:szCs w:val="23"/>
        </w:rPr>
        <w:t>a</w:t>
      </w:r>
      <w:proofErr w:type="gramEnd"/>
      <w:r w:rsidRPr="00681EB8">
        <w:rPr>
          <w:rFonts w:ascii="Times New Roman" w:hAnsi="Times New Roman"/>
          <w:spacing w:val="-8"/>
          <w:w w:val="100"/>
          <w:sz w:val="23"/>
          <w:szCs w:val="23"/>
        </w:rPr>
        <w:t xml:space="preserve"> contratação da microempresa ou empresa de pequeno porte, retomar-se-ão, em sessão pública, os procedimentos relativos à licitação, nos termos do quanto disposto no art. 4º, inciso XXIII, da Lei 10.520/02, sendo assegurado o exercício do direito de preferência na hipótese de haver participação de demais microempresas e empresas de pequeno porte cujas propostas se encontrem no intervalo estabelecido no subitem “a” acima.</w:t>
      </w:r>
    </w:p>
    <w:p w:rsidR="00075A14" w:rsidRPr="00681EB8" w:rsidRDefault="00075A14" w:rsidP="00E30FAD">
      <w:pPr>
        <w:pStyle w:val="Textopr-formatado"/>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spacing w:val="-8"/>
          <w:w w:val="100"/>
          <w:sz w:val="23"/>
          <w:szCs w:val="23"/>
        </w:rPr>
        <w:t xml:space="preserve">6.18 - Na hipótese da </w:t>
      </w:r>
      <w:proofErr w:type="gramStart"/>
      <w:r w:rsidRPr="00681EB8">
        <w:rPr>
          <w:rFonts w:ascii="Times New Roman" w:hAnsi="Times New Roman"/>
          <w:spacing w:val="-8"/>
          <w:w w:val="100"/>
          <w:sz w:val="23"/>
          <w:szCs w:val="23"/>
        </w:rPr>
        <w:t>não-contratação</w:t>
      </w:r>
      <w:proofErr w:type="gramEnd"/>
      <w:r w:rsidRPr="00681EB8">
        <w:rPr>
          <w:rFonts w:ascii="Times New Roman" w:hAnsi="Times New Roman"/>
          <w:spacing w:val="-8"/>
          <w:w w:val="100"/>
          <w:sz w:val="23"/>
          <w:szCs w:val="23"/>
        </w:rPr>
        <w:t xml:space="preserve"> da microempresa e empresa de pequeno porte, será declarada a melhor oferta aquela proposta originalmente vencedora da fase de lances. </w:t>
      </w:r>
    </w:p>
    <w:p w:rsidR="00075A14" w:rsidRPr="00681EB8" w:rsidRDefault="00075A14" w:rsidP="00E30FAD">
      <w:pPr>
        <w:pStyle w:val="Textopr-formatado"/>
        <w:ind w:firstLine="2835"/>
        <w:jc w:val="both"/>
        <w:rPr>
          <w:rFonts w:ascii="Times New Roman" w:hAnsi="Times New Roman" w:cs="Times New Roman"/>
          <w:spacing w:val="-8"/>
          <w:sz w:val="23"/>
          <w:szCs w:val="23"/>
        </w:rPr>
      </w:pPr>
    </w:p>
    <w:p w:rsidR="00075A14" w:rsidRPr="00681EB8" w:rsidRDefault="00075A14" w:rsidP="00E30FAD">
      <w:pPr>
        <w:pStyle w:val="Recuodecorpodetexto3"/>
        <w:rPr>
          <w:rFonts w:ascii="Times New Roman" w:hAnsi="Times New Roman"/>
          <w:spacing w:val="-8"/>
          <w:w w:val="100"/>
          <w:sz w:val="23"/>
          <w:szCs w:val="23"/>
        </w:rPr>
      </w:pPr>
      <w:r w:rsidRPr="00681EB8">
        <w:rPr>
          <w:rFonts w:ascii="Times New Roman" w:hAnsi="Times New Roman"/>
          <w:spacing w:val="-8"/>
          <w:w w:val="100"/>
          <w:sz w:val="23"/>
          <w:szCs w:val="23"/>
        </w:rPr>
        <w:t xml:space="preserve">6.19 - Não poderá haver desistência dos lances ofertados, sujeitando-se o licitante desistente às penalidades constantes deste Edital. </w:t>
      </w:r>
    </w:p>
    <w:p w:rsidR="00075A14" w:rsidRPr="00681EB8" w:rsidRDefault="00075A14" w:rsidP="00E30FAD">
      <w:pPr>
        <w:pStyle w:val="Recuodecorpodetexto3"/>
        <w:rPr>
          <w:rFonts w:ascii="Times New Roman" w:hAnsi="Times New Roman"/>
          <w:spacing w:val="-8"/>
          <w:w w:val="100"/>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 xml:space="preserve">6.20 - Encerrada a fase competitiva do pregão e classificadas as ofertas na ordem crescente de preço, caso não haja manifestação contrária de nenhum participante e o preço da proposta final esteja compatível com a disponibilidade orçamentária da FUSAME e o preço praticado no mercado, na mesma sessão será </w:t>
      </w:r>
      <w:proofErr w:type="gramStart"/>
      <w:r w:rsidRPr="00681EB8">
        <w:rPr>
          <w:rFonts w:ascii="Times New Roman" w:hAnsi="Times New Roman"/>
          <w:spacing w:val="-8"/>
          <w:w w:val="100"/>
          <w:sz w:val="23"/>
          <w:szCs w:val="23"/>
        </w:rPr>
        <w:t>realizada</w:t>
      </w:r>
      <w:proofErr w:type="gramEnd"/>
      <w:r w:rsidRPr="00681EB8">
        <w:rPr>
          <w:rFonts w:ascii="Times New Roman" w:hAnsi="Times New Roman"/>
          <w:spacing w:val="-8"/>
          <w:w w:val="100"/>
          <w:sz w:val="23"/>
          <w:szCs w:val="23"/>
        </w:rPr>
        <w:t xml:space="preserve"> a abertura do envelope 02 contendo a documentação destinada à habilitação jurídica do licitante.</w:t>
      </w:r>
    </w:p>
    <w:p w:rsidR="00075A14" w:rsidRPr="00681EB8" w:rsidRDefault="00075A14" w:rsidP="00E30FAD">
      <w:pPr>
        <w:tabs>
          <w:tab w:val="left" w:pos="7740"/>
        </w:tabs>
        <w:ind w:firstLine="2880"/>
        <w:jc w:val="both"/>
        <w:rPr>
          <w:rFonts w:ascii="Times New Roman" w:hAnsi="Times New Roman"/>
          <w:spacing w:val="-8"/>
          <w:w w:val="100"/>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6.21 - Somente será aberto o envelope 02 do licitante, que restar classificado com o menor preço global. O pregoeiro e sua equipe de apoio verificarão se os documentos são os exigidos e se estão dentro do prazo de validade.</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 xml:space="preserve">6.22 - Verificado que a documentação atende ao Edital, o licitante restará habilitado, sendo declarado vencedor quanto </w:t>
      </w:r>
      <w:proofErr w:type="gramStart"/>
      <w:r w:rsidRPr="00681EB8">
        <w:rPr>
          <w:rFonts w:ascii="Times New Roman" w:hAnsi="Times New Roman"/>
          <w:spacing w:val="-8"/>
          <w:w w:val="100"/>
          <w:sz w:val="23"/>
          <w:szCs w:val="23"/>
        </w:rPr>
        <w:t>a</w:t>
      </w:r>
      <w:proofErr w:type="gramEnd"/>
      <w:r w:rsidRPr="00681EB8">
        <w:rPr>
          <w:rFonts w:ascii="Times New Roman" w:hAnsi="Times New Roman"/>
          <w:spacing w:val="-8"/>
          <w:w w:val="100"/>
          <w:sz w:val="23"/>
          <w:szCs w:val="23"/>
        </w:rPr>
        <w:t xml:space="preserve"> integralidade do objeto licitado. </w:t>
      </w:r>
    </w:p>
    <w:p w:rsidR="00075A14" w:rsidRPr="00681EB8" w:rsidRDefault="00075A14" w:rsidP="00E30FAD">
      <w:pPr>
        <w:ind w:firstLine="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 xml:space="preserve">6.23 - Eventuais falhas, omissões ou outras irregularidades nos documentos de </w:t>
      </w:r>
      <w:r w:rsidR="007A69D5">
        <w:rPr>
          <w:rFonts w:ascii="Times New Roman" w:hAnsi="Times New Roman"/>
          <w:spacing w:val="-8"/>
          <w:w w:val="100"/>
          <w:sz w:val="23"/>
          <w:szCs w:val="23"/>
        </w:rPr>
        <w:t xml:space="preserve">credenciamento ou de </w:t>
      </w:r>
      <w:r w:rsidRPr="00681EB8">
        <w:rPr>
          <w:rFonts w:ascii="Times New Roman" w:hAnsi="Times New Roman"/>
          <w:spacing w:val="-8"/>
          <w:w w:val="100"/>
          <w:sz w:val="23"/>
          <w:szCs w:val="23"/>
        </w:rPr>
        <w:t>habilitação poderão ser saneadas na sessão pública de processamento do pregão, até a decisão sobre a habilitação.</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6.24 - Em caso de inabilitação, será verificada a documentação de habilitação do próximo menor preço, a fim de se verificar o conteúdo e assim sucessivamente até que um deles atenda as exigências do Edital.</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6.25 - Logo em seguida o pregoeiro declarará encerrada a sessão e concederá a palavra aos licitantes para que manifestem motivadamente a intenção de interpor recurso.</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6.26 - A inércia dos interessados neste momento consistirá em decadência do direito.</w:t>
      </w:r>
    </w:p>
    <w:p w:rsidR="00075A14" w:rsidRPr="00681EB8" w:rsidRDefault="00075A14" w:rsidP="00E30FAD">
      <w:pPr>
        <w:tabs>
          <w:tab w:val="left" w:pos="7740"/>
        </w:tabs>
        <w:ind w:firstLine="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lastRenderedPageBreak/>
        <w:t xml:space="preserve">6.27 - É vedado aos presentes se manifestarem no curso da sessão sem que lhes seja franqueada a palavra pelo pregoeiro, </w:t>
      </w:r>
      <w:proofErr w:type="gramStart"/>
      <w:r w:rsidRPr="00681EB8">
        <w:rPr>
          <w:rFonts w:ascii="Times New Roman" w:hAnsi="Times New Roman"/>
          <w:spacing w:val="-8"/>
          <w:w w:val="100"/>
          <w:sz w:val="23"/>
          <w:szCs w:val="23"/>
        </w:rPr>
        <w:t>sob pena</w:t>
      </w:r>
      <w:proofErr w:type="gramEnd"/>
      <w:r w:rsidRPr="00681EB8">
        <w:rPr>
          <w:rFonts w:ascii="Times New Roman" w:hAnsi="Times New Roman"/>
          <w:spacing w:val="-8"/>
          <w:w w:val="100"/>
          <w:sz w:val="23"/>
          <w:szCs w:val="23"/>
        </w:rPr>
        <w:t xml:space="preserve"> de não ser conhecida sua manifestação.</w:t>
      </w:r>
    </w:p>
    <w:p w:rsidR="00075A14" w:rsidRPr="00681EB8" w:rsidRDefault="00075A14" w:rsidP="00E30FAD">
      <w:pPr>
        <w:tabs>
          <w:tab w:val="left" w:pos="7740"/>
        </w:tabs>
        <w:ind w:left="2880"/>
        <w:jc w:val="both"/>
        <w:rPr>
          <w:bCs/>
          <w:spacing w:val="-8"/>
          <w:sz w:val="23"/>
          <w:szCs w:val="23"/>
        </w:rPr>
      </w:pPr>
    </w:p>
    <w:p w:rsidR="00075A14" w:rsidRPr="00681EB8" w:rsidRDefault="00075A14" w:rsidP="00E30FAD">
      <w:pPr>
        <w:tabs>
          <w:tab w:val="left" w:pos="7740"/>
        </w:tabs>
        <w:ind w:firstLine="2880"/>
        <w:jc w:val="both"/>
        <w:rPr>
          <w:rFonts w:ascii="Times New Roman" w:hAnsi="Times New Roman"/>
          <w:spacing w:val="-8"/>
          <w:w w:val="100"/>
          <w:sz w:val="23"/>
          <w:szCs w:val="23"/>
        </w:rPr>
      </w:pPr>
      <w:r w:rsidRPr="00681EB8">
        <w:rPr>
          <w:rFonts w:ascii="Times New Roman" w:hAnsi="Times New Roman"/>
          <w:spacing w:val="-8"/>
          <w:w w:val="100"/>
          <w:sz w:val="23"/>
          <w:szCs w:val="23"/>
        </w:rPr>
        <w:t>6.28 - Neste ato será encerrada a sessão e lavrada ata.</w:t>
      </w:r>
    </w:p>
    <w:p w:rsidR="00075A14" w:rsidRPr="00681EB8" w:rsidRDefault="00075A14" w:rsidP="00E30FAD">
      <w:pPr>
        <w:tabs>
          <w:tab w:val="left" w:pos="7740"/>
        </w:tabs>
        <w:jc w:val="both"/>
        <w:rPr>
          <w:bCs/>
          <w:spacing w:val="-8"/>
          <w:sz w:val="23"/>
          <w:szCs w:val="23"/>
        </w:rPr>
      </w:pPr>
    </w:p>
    <w:p w:rsidR="00075A14" w:rsidRPr="00681EB8" w:rsidRDefault="00075A14" w:rsidP="00E30FAD">
      <w:pPr>
        <w:pStyle w:val="Lista"/>
        <w:tabs>
          <w:tab w:val="left" w:pos="1660"/>
          <w:tab w:val="left" w:pos="7740"/>
        </w:tabs>
        <w:ind w:left="0" w:firstLine="2835"/>
        <w:jc w:val="both"/>
        <w:rPr>
          <w:b/>
          <w:bCs/>
          <w:spacing w:val="-8"/>
          <w:sz w:val="23"/>
          <w:szCs w:val="23"/>
        </w:rPr>
      </w:pPr>
      <w:r w:rsidRPr="00681EB8">
        <w:rPr>
          <w:b/>
          <w:bCs/>
          <w:spacing w:val="-8"/>
          <w:sz w:val="23"/>
          <w:szCs w:val="23"/>
        </w:rPr>
        <w:t xml:space="preserve"> 6.29 - A empresa declarada vencedora terá o prazo de 02 (dois) dias úteis para enviar para o e-mail “licitacao@fusame.com.br”:</w:t>
      </w:r>
    </w:p>
    <w:p w:rsidR="00075A14" w:rsidRPr="00681EB8" w:rsidRDefault="00075A14" w:rsidP="00E30FAD">
      <w:pPr>
        <w:pStyle w:val="Lista"/>
        <w:tabs>
          <w:tab w:val="left" w:pos="1660"/>
          <w:tab w:val="left" w:pos="7740"/>
        </w:tabs>
        <w:ind w:left="0" w:firstLine="2835"/>
        <w:jc w:val="both"/>
        <w:rPr>
          <w:b/>
          <w:bCs/>
          <w:spacing w:val="-8"/>
          <w:sz w:val="23"/>
          <w:szCs w:val="23"/>
        </w:rPr>
      </w:pPr>
    </w:p>
    <w:p w:rsidR="00075A14" w:rsidRPr="00681EB8" w:rsidRDefault="00075A14" w:rsidP="00E30FAD">
      <w:pPr>
        <w:pStyle w:val="Lista"/>
        <w:tabs>
          <w:tab w:val="left" w:pos="1660"/>
          <w:tab w:val="left" w:pos="7740"/>
        </w:tabs>
        <w:ind w:left="0" w:firstLine="2835"/>
        <w:jc w:val="both"/>
        <w:rPr>
          <w:b/>
          <w:bCs/>
          <w:spacing w:val="-8"/>
          <w:sz w:val="23"/>
          <w:szCs w:val="23"/>
        </w:rPr>
      </w:pPr>
      <w:r w:rsidRPr="00681EB8">
        <w:rPr>
          <w:b/>
          <w:bCs/>
          <w:spacing w:val="-8"/>
          <w:sz w:val="23"/>
          <w:szCs w:val="23"/>
        </w:rPr>
        <w:t>a) a proposta vencedora do pregão formalizada, desde que haja alteração na proposta inicial</w:t>
      </w:r>
      <w:r w:rsidR="00111A72">
        <w:rPr>
          <w:b/>
          <w:bCs/>
          <w:spacing w:val="-8"/>
          <w:sz w:val="23"/>
          <w:szCs w:val="23"/>
        </w:rPr>
        <w:t xml:space="preserve"> – ATENÇÃO: Não serão admitidas propostas cujos preços unitários, após </w:t>
      </w:r>
      <w:proofErr w:type="spellStart"/>
      <w:r w:rsidR="00111A72">
        <w:rPr>
          <w:b/>
          <w:bCs/>
          <w:spacing w:val="-8"/>
          <w:sz w:val="23"/>
          <w:szCs w:val="23"/>
        </w:rPr>
        <w:t>replanilhados</w:t>
      </w:r>
      <w:proofErr w:type="spellEnd"/>
      <w:r w:rsidR="00111A72">
        <w:rPr>
          <w:b/>
          <w:bCs/>
          <w:spacing w:val="-8"/>
          <w:sz w:val="23"/>
          <w:szCs w:val="23"/>
        </w:rPr>
        <w:t xml:space="preserve"> ultrapassem o preço da estimativa de mercado; Ainda, o percentual de desconto ofertado pela licitante ao preço global do lote deverá ser aplicado linearmente aos preços unitários na proposta atualizada</w:t>
      </w:r>
      <w:r w:rsidRPr="00681EB8">
        <w:rPr>
          <w:b/>
          <w:bCs/>
          <w:spacing w:val="-8"/>
          <w:sz w:val="23"/>
          <w:szCs w:val="23"/>
        </w:rPr>
        <w:t>;</w:t>
      </w:r>
    </w:p>
    <w:p w:rsidR="00075A14" w:rsidRPr="00681EB8" w:rsidRDefault="00075A14" w:rsidP="00E30FAD">
      <w:pPr>
        <w:pStyle w:val="Lista"/>
        <w:tabs>
          <w:tab w:val="left" w:pos="1660"/>
          <w:tab w:val="left" w:pos="7740"/>
        </w:tabs>
        <w:ind w:left="0" w:firstLine="2835"/>
        <w:jc w:val="both"/>
        <w:rPr>
          <w:b/>
          <w:bCs/>
          <w:spacing w:val="-8"/>
          <w:sz w:val="23"/>
          <w:szCs w:val="23"/>
        </w:rPr>
      </w:pPr>
    </w:p>
    <w:p w:rsidR="00075A14" w:rsidRPr="00681EB8" w:rsidRDefault="00C21665" w:rsidP="00E30FAD">
      <w:pPr>
        <w:pStyle w:val="Lista"/>
        <w:tabs>
          <w:tab w:val="left" w:pos="1660"/>
          <w:tab w:val="left" w:pos="7740"/>
        </w:tabs>
        <w:ind w:left="0" w:firstLine="2835"/>
        <w:jc w:val="both"/>
        <w:rPr>
          <w:b/>
          <w:bCs/>
          <w:spacing w:val="-8"/>
          <w:sz w:val="23"/>
          <w:szCs w:val="23"/>
        </w:rPr>
      </w:pPr>
      <w:r>
        <w:rPr>
          <w:b/>
          <w:bCs/>
          <w:spacing w:val="-8"/>
          <w:sz w:val="23"/>
          <w:szCs w:val="23"/>
        </w:rPr>
        <w:t>b) o alvará de f</w:t>
      </w:r>
      <w:r w:rsidR="00075A14" w:rsidRPr="00681EB8">
        <w:rPr>
          <w:b/>
          <w:bCs/>
          <w:spacing w:val="-8"/>
          <w:sz w:val="23"/>
          <w:szCs w:val="23"/>
        </w:rPr>
        <w:t>uncionamento da sede da empresa licitante;</w:t>
      </w:r>
    </w:p>
    <w:p w:rsidR="00F12D5E" w:rsidRPr="00681EB8" w:rsidRDefault="00F12D5E" w:rsidP="00E30FAD">
      <w:pPr>
        <w:pStyle w:val="Lista"/>
        <w:tabs>
          <w:tab w:val="left" w:pos="1660"/>
          <w:tab w:val="left" w:pos="7740"/>
        </w:tabs>
        <w:ind w:left="0" w:firstLine="2835"/>
        <w:jc w:val="both"/>
        <w:rPr>
          <w:b/>
          <w:bCs/>
          <w:spacing w:val="-8"/>
          <w:sz w:val="23"/>
          <w:szCs w:val="23"/>
        </w:rPr>
      </w:pPr>
    </w:p>
    <w:p w:rsidR="00F12D5E" w:rsidRPr="00681EB8" w:rsidRDefault="00F12D5E" w:rsidP="00E30FAD">
      <w:pPr>
        <w:pStyle w:val="Lista"/>
        <w:tabs>
          <w:tab w:val="left" w:pos="1660"/>
          <w:tab w:val="left" w:pos="7740"/>
        </w:tabs>
        <w:ind w:left="0" w:firstLine="2835"/>
        <w:jc w:val="both"/>
        <w:rPr>
          <w:b/>
          <w:bCs/>
          <w:spacing w:val="-8"/>
          <w:sz w:val="24"/>
          <w:szCs w:val="24"/>
        </w:rPr>
      </w:pPr>
      <w:r w:rsidRPr="00681EB8">
        <w:rPr>
          <w:b/>
          <w:bCs/>
          <w:spacing w:val="-8"/>
          <w:sz w:val="24"/>
          <w:szCs w:val="24"/>
        </w:rPr>
        <w:t>c) se necessário no dia da sessão o Pregoeiro poderá solicitar amostra da empresa vencedora para análise.</w:t>
      </w:r>
    </w:p>
    <w:p w:rsidR="00075A14" w:rsidRPr="00681EB8" w:rsidRDefault="00075A14" w:rsidP="00E30FAD">
      <w:pPr>
        <w:pStyle w:val="Lista"/>
        <w:tabs>
          <w:tab w:val="left" w:pos="1660"/>
          <w:tab w:val="left" w:pos="7740"/>
        </w:tabs>
        <w:ind w:left="0" w:firstLine="2835"/>
        <w:jc w:val="both"/>
        <w:rPr>
          <w:b/>
          <w:bCs/>
          <w:spacing w:val="-8"/>
          <w:sz w:val="23"/>
          <w:szCs w:val="23"/>
        </w:rPr>
      </w:pPr>
    </w:p>
    <w:p w:rsidR="00075A14" w:rsidRPr="00681EB8" w:rsidRDefault="00075A14" w:rsidP="00E30FAD">
      <w:pPr>
        <w:pStyle w:val="Lista"/>
        <w:tabs>
          <w:tab w:val="left" w:pos="1660"/>
          <w:tab w:val="left" w:pos="7740"/>
        </w:tabs>
        <w:ind w:left="0" w:firstLine="2835"/>
        <w:jc w:val="both"/>
        <w:rPr>
          <w:spacing w:val="-8"/>
          <w:sz w:val="23"/>
          <w:szCs w:val="23"/>
        </w:rPr>
      </w:pPr>
      <w:r w:rsidRPr="00681EB8">
        <w:rPr>
          <w:bCs/>
          <w:spacing w:val="-8"/>
          <w:sz w:val="23"/>
          <w:szCs w:val="23"/>
        </w:rPr>
        <w:t xml:space="preserve">6.30 - Todas as exigências acima indicadas deverão ser apresentadas no prazo estabelecido e os documentos dentro da validade, </w:t>
      </w:r>
      <w:proofErr w:type="gramStart"/>
      <w:r w:rsidRPr="00681EB8">
        <w:rPr>
          <w:bCs/>
          <w:spacing w:val="-8"/>
          <w:sz w:val="23"/>
          <w:szCs w:val="23"/>
        </w:rPr>
        <w:t>sob pena</w:t>
      </w:r>
      <w:proofErr w:type="gramEnd"/>
      <w:r w:rsidRPr="00681EB8">
        <w:rPr>
          <w:bCs/>
          <w:spacing w:val="-8"/>
          <w:sz w:val="23"/>
          <w:szCs w:val="23"/>
        </w:rPr>
        <w:t xml:space="preserve"> de </w:t>
      </w:r>
      <w:r w:rsidRPr="00681EB8">
        <w:rPr>
          <w:spacing w:val="-8"/>
          <w:sz w:val="23"/>
          <w:szCs w:val="23"/>
        </w:rPr>
        <w:t>desclassificação da licitante e aplicação das penalidades previstas neste edital.</w:t>
      </w:r>
    </w:p>
    <w:p w:rsidR="00075A14" w:rsidRPr="00681EB8" w:rsidRDefault="00075A14" w:rsidP="00E30FAD">
      <w:pPr>
        <w:pStyle w:val="Lista"/>
        <w:tabs>
          <w:tab w:val="left" w:pos="1660"/>
          <w:tab w:val="left" w:pos="7740"/>
        </w:tabs>
        <w:ind w:left="0" w:firstLine="2835"/>
        <w:jc w:val="both"/>
        <w:rPr>
          <w:b/>
          <w:bCs/>
          <w:spacing w:val="-8"/>
          <w:sz w:val="23"/>
          <w:szCs w:val="23"/>
        </w:rPr>
      </w:pPr>
    </w:p>
    <w:p w:rsidR="00075A14" w:rsidRPr="00681EB8" w:rsidRDefault="00075A14" w:rsidP="00E30FAD">
      <w:pPr>
        <w:pStyle w:val="Lista"/>
        <w:tabs>
          <w:tab w:val="left" w:pos="1660"/>
          <w:tab w:val="left" w:pos="7740"/>
        </w:tabs>
        <w:ind w:left="0" w:firstLine="2800"/>
        <w:jc w:val="both"/>
        <w:rPr>
          <w:spacing w:val="-8"/>
          <w:sz w:val="23"/>
          <w:szCs w:val="23"/>
        </w:rPr>
      </w:pPr>
      <w:r w:rsidRPr="00681EB8">
        <w:rPr>
          <w:spacing w:val="-8"/>
          <w:sz w:val="23"/>
          <w:szCs w:val="23"/>
        </w:rPr>
        <w:t>6.31 - O não cumprimento das exigências previstas nos subitens “a”, “b” e “c”, ensejará a desclassificação da licitante e aplicação das penalidades previstas neste edital.</w:t>
      </w:r>
    </w:p>
    <w:p w:rsidR="00075A14" w:rsidRPr="00681EB8" w:rsidRDefault="00075A14" w:rsidP="00E30FAD">
      <w:pPr>
        <w:pStyle w:val="Lista"/>
        <w:tabs>
          <w:tab w:val="left" w:pos="1660"/>
          <w:tab w:val="left" w:pos="7740"/>
        </w:tabs>
        <w:ind w:left="0" w:firstLine="2800"/>
        <w:jc w:val="both"/>
        <w:rPr>
          <w:spacing w:val="-8"/>
          <w:sz w:val="23"/>
          <w:szCs w:val="23"/>
        </w:rPr>
      </w:pPr>
    </w:p>
    <w:p w:rsidR="00075A14" w:rsidRPr="00681EB8" w:rsidRDefault="00075A14" w:rsidP="00E30FAD">
      <w:pPr>
        <w:pStyle w:val="Lista"/>
        <w:tabs>
          <w:tab w:val="left" w:pos="1660"/>
          <w:tab w:val="left" w:pos="7740"/>
        </w:tabs>
        <w:ind w:left="0" w:firstLine="2800"/>
        <w:jc w:val="both"/>
        <w:rPr>
          <w:spacing w:val="-8"/>
          <w:sz w:val="23"/>
          <w:szCs w:val="23"/>
        </w:rPr>
      </w:pPr>
      <w:r w:rsidRPr="00681EB8">
        <w:rPr>
          <w:spacing w:val="-8"/>
          <w:sz w:val="23"/>
          <w:szCs w:val="23"/>
        </w:rPr>
        <w:t>6.32 – O documento do subitem “c” será encaminhado para análise e deliberação do médico responsável técnico.</w:t>
      </w:r>
    </w:p>
    <w:p w:rsidR="00075A14" w:rsidRPr="00681EB8" w:rsidRDefault="00075A14" w:rsidP="00E30FAD">
      <w:pPr>
        <w:pStyle w:val="Lista"/>
        <w:tabs>
          <w:tab w:val="left" w:pos="1660"/>
          <w:tab w:val="left" w:pos="7740"/>
        </w:tabs>
        <w:ind w:left="0" w:firstLine="2800"/>
        <w:jc w:val="both"/>
        <w:rPr>
          <w:spacing w:val="-8"/>
          <w:sz w:val="23"/>
          <w:szCs w:val="23"/>
        </w:rPr>
      </w:pPr>
    </w:p>
    <w:p w:rsidR="00075A14" w:rsidRPr="00681EB8" w:rsidRDefault="00075A14" w:rsidP="00E30FAD">
      <w:pPr>
        <w:pStyle w:val="Lista"/>
        <w:tabs>
          <w:tab w:val="left" w:pos="1660"/>
          <w:tab w:val="left" w:pos="7740"/>
        </w:tabs>
        <w:ind w:left="0" w:firstLine="2800"/>
        <w:jc w:val="both"/>
        <w:rPr>
          <w:spacing w:val="-8"/>
          <w:sz w:val="23"/>
          <w:szCs w:val="23"/>
        </w:rPr>
      </w:pPr>
      <w:r w:rsidRPr="00681EB8">
        <w:rPr>
          <w:spacing w:val="-8"/>
          <w:sz w:val="23"/>
          <w:szCs w:val="23"/>
        </w:rPr>
        <w:t xml:space="preserve">6.33 – É de total responsabilidade do licitante o acompanhamento do certame até sua finalização. </w:t>
      </w:r>
    </w:p>
    <w:p w:rsidR="00075A14" w:rsidRPr="00681EB8" w:rsidRDefault="00075A14" w:rsidP="00E30FAD">
      <w:pPr>
        <w:pStyle w:val="Lista"/>
        <w:tabs>
          <w:tab w:val="left" w:pos="1660"/>
          <w:tab w:val="left" w:pos="7740"/>
        </w:tabs>
        <w:ind w:left="0" w:firstLine="0"/>
        <w:jc w:val="both"/>
        <w:rPr>
          <w:b/>
          <w:bCs/>
          <w:spacing w:val="-8"/>
          <w:sz w:val="23"/>
          <w:szCs w:val="23"/>
        </w:rPr>
      </w:pPr>
    </w:p>
    <w:p w:rsidR="002D064A" w:rsidRPr="00681EB8" w:rsidRDefault="00075A14" w:rsidP="00E30FAD">
      <w:pPr>
        <w:pStyle w:val="Lista"/>
        <w:tabs>
          <w:tab w:val="left" w:pos="1660"/>
          <w:tab w:val="left" w:pos="7740"/>
        </w:tabs>
        <w:ind w:left="0" w:firstLine="2800"/>
        <w:jc w:val="both"/>
        <w:rPr>
          <w:spacing w:val="-8"/>
          <w:sz w:val="22"/>
          <w:szCs w:val="22"/>
        </w:rPr>
      </w:pPr>
      <w:r w:rsidRPr="00681EB8">
        <w:rPr>
          <w:spacing w:val="-8"/>
          <w:sz w:val="23"/>
          <w:szCs w:val="23"/>
        </w:rPr>
        <w:t xml:space="preserve">6.35 - Os envelopes não abertos ficarão à disposição das licitantes, </w:t>
      </w:r>
      <w:proofErr w:type="gramStart"/>
      <w:r w:rsidRPr="00681EB8">
        <w:rPr>
          <w:spacing w:val="-8"/>
          <w:sz w:val="23"/>
          <w:szCs w:val="23"/>
        </w:rPr>
        <w:t>após</w:t>
      </w:r>
      <w:proofErr w:type="gramEnd"/>
      <w:r w:rsidRPr="00681EB8">
        <w:rPr>
          <w:spacing w:val="-8"/>
          <w:sz w:val="23"/>
          <w:szCs w:val="23"/>
        </w:rPr>
        <w:t xml:space="preserve"> firmado a ata de registro de preços e compromisso de fornecimento do objeto licitado com a empresa vencedora do certame; decorridos 10 (dez) dias, a FUSAME os destruirá.</w:t>
      </w:r>
    </w:p>
    <w:p w:rsidR="002E6E43" w:rsidRPr="00681EB8" w:rsidRDefault="002E6E43" w:rsidP="00E30FAD">
      <w:pPr>
        <w:tabs>
          <w:tab w:val="left" w:pos="7740"/>
        </w:tabs>
        <w:jc w:val="both"/>
        <w:rPr>
          <w:rFonts w:ascii="Times New Roman" w:hAnsi="Times New Roman"/>
          <w:spacing w:val="-8"/>
          <w:w w:val="100"/>
          <w:sz w:val="22"/>
          <w:szCs w:val="22"/>
        </w:rPr>
      </w:pPr>
    </w:p>
    <w:p w:rsidR="002E6E43" w:rsidRPr="00681EB8" w:rsidRDefault="002E6E43" w:rsidP="00E30FAD">
      <w:pPr>
        <w:tabs>
          <w:tab w:val="left" w:pos="7740"/>
        </w:tabs>
        <w:ind w:left="2552"/>
        <w:jc w:val="both"/>
        <w:rPr>
          <w:rFonts w:ascii="Times New Roman" w:hAnsi="Times New Roman"/>
          <w:b/>
          <w:spacing w:val="-8"/>
          <w:w w:val="100"/>
          <w:sz w:val="22"/>
          <w:szCs w:val="22"/>
        </w:rPr>
      </w:pPr>
      <w:r w:rsidRPr="00681EB8">
        <w:rPr>
          <w:rFonts w:ascii="Times New Roman" w:hAnsi="Times New Roman"/>
          <w:b/>
          <w:spacing w:val="-8"/>
          <w:w w:val="100"/>
          <w:sz w:val="22"/>
          <w:szCs w:val="22"/>
        </w:rPr>
        <w:t xml:space="preserve">     7 - DOS RECURSOS E IMPUGNAÇÕES</w:t>
      </w:r>
    </w:p>
    <w:p w:rsidR="002E6E43" w:rsidRPr="00681EB8" w:rsidRDefault="002E6E43" w:rsidP="00E30FAD">
      <w:pPr>
        <w:tabs>
          <w:tab w:val="left" w:pos="7740"/>
        </w:tabs>
        <w:ind w:left="2880"/>
        <w:jc w:val="both"/>
        <w:rPr>
          <w:rFonts w:ascii="Times New Roman" w:hAnsi="Times New Roman"/>
          <w:spacing w:val="-8"/>
          <w:w w:val="100"/>
          <w:sz w:val="22"/>
          <w:szCs w:val="22"/>
        </w:rPr>
      </w:pPr>
    </w:p>
    <w:p w:rsidR="007065A0" w:rsidRPr="007065A0" w:rsidRDefault="007065A0" w:rsidP="007065A0">
      <w:pPr>
        <w:tabs>
          <w:tab w:val="left" w:pos="7740"/>
        </w:tabs>
        <w:ind w:firstLine="2835"/>
        <w:jc w:val="both"/>
        <w:rPr>
          <w:rFonts w:ascii="Times New Roman" w:hAnsi="Times New Roman"/>
          <w:spacing w:val="-8"/>
          <w:w w:val="100"/>
          <w:sz w:val="23"/>
          <w:szCs w:val="23"/>
        </w:rPr>
      </w:pPr>
      <w:r w:rsidRPr="007065A0">
        <w:rPr>
          <w:rFonts w:ascii="Times New Roman" w:hAnsi="Times New Roman"/>
          <w:spacing w:val="-8"/>
          <w:w w:val="100"/>
          <w:sz w:val="23"/>
          <w:szCs w:val="23"/>
        </w:rPr>
        <w:t>7.1 – Os licitantes participantes terão oportunidade de um recurso contra cada fase do certame, que recebido e conhecido pelo pregoeiro e sua equipe de apoio, subirá a autoridade imediatamente superior para julgamento, posteriormente a publicação do resultado, quando o certame prosseguirá.</w:t>
      </w:r>
    </w:p>
    <w:p w:rsidR="007065A0" w:rsidRPr="007065A0" w:rsidRDefault="007065A0" w:rsidP="007065A0">
      <w:pPr>
        <w:tabs>
          <w:tab w:val="left" w:pos="7740"/>
        </w:tabs>
        <w:ind w:firstLine="2880"/>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t xml:space="preserve">7.2 – A interposição de recursos deve ser manifestada no momento oportuno, </w:t>
      </w:r>
      <w:proofErr w:type="gramStart"/>
      <w:r w:rsidRPr="007065A0">
        <w:rPr>
          <w:rFonts w:ascii="Times New Roman" w:hAnsi="Times New Roman"/>
          <w:spacing w:val="-8"/>
          <w:w w:val="100"/>
          <w:sz w:val="23"/>
          <w:szCs w:val="23"/>
        </w:rPr>
        <w:t>sob pena</w:t>
      </w:r>
      <w:proofErr w:type="gramEnd"/>
      <w:r w:rsidRPr="007065A0">
        <w:rPr>
          <w:rFonts w:ascii="Times New Roman" w:hAnsi="Times New Roman"/>
          <w:spacing w:val="-8"/>
          <w:w w:val="100"/>
          <w:sz w:val="23"/>
          <w:szCs w:val="23"/>
        </w:rPr>
        <w:t xml:space="preserve"> de decadência.</w:t>
      </w:r>
    </w:p>
    <w:p w:rsidR="007065A0" w:rsidRPr="007065A0" w:rsidRDefault="007065A0" w:rsidP="007065A0">
      <w:pPr>
        <w:tabs>
          <w:tab w:val="left" w:pos="7740"/>
        </w:tabs>
        <w:ind w:firstLine="2880"/>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t>7.3 – As razões devem ser escritas e protocolizadas na FUSAME no prazo de 03 (três) dias, sendo que os interessados ficam cientes do prazo desde a lavratura da ata da sessão de abertura.</w:t>
      </w:r>
    </w:p>
    <w:p w:rsidR="007065A0" w:rsidRPr="007065A0" w:rsidRDefault="007065A0" w:rsidP="007065A0">
      <w:pPr>
        <w:tabs>
          <w:tab w:val="left" w:pos="7740"/>
        </w:tabs>
        <w:ind w:firstLine="2880"/>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t>7.4 – As contrarrazões deverão ser apresentadas pelos demais licitantes em igual número de dias, que começarão a correr no término do prazo do recorrente, independentemente de publicação, sendo-lhes assegurada vista imediata dos autos.</w:t>
      </w:r>
    </w:p>
    <w:p w:rsidR="007065A0" w:rsidRPr="007065A0" w:rsidRDefault="007065A0" w:rsidP="007065A0">
      <w:pPr>
        <w:tabs>
          <w:tab w:val="left" w:pos="7740"/>
        </w:tabs>
        <w:ind w:firstLine="2880"/>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t>7.5 – A interposição de recurso suspende o curso do certame até seu definitivo julgamento.</w:t>
      </w:r>
    </w:p>
    <w:p w:rsidR="007065A0" w:rsidRPr="007065A0" w:rsidRDefault="007065A0" w:rsidP="007065A0">
      <w:pPr>
        <w:tabs>
          <w:tab w:val="left" w:pos="7740"/>
        </w:tabs>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lastRenderedPageBreak/>
        <w:t>7.6 – O prazo de impugnação ou de pedido de esclarecimentos ao edital pelos licitantes é de até 02 (dois) dias úteis antes da data designada para o recebimento das propostas, ou seja, até o final do terceiro dia útil que precede a data da abertura da sessão pública, devendo ser protocolada dentro do horário do protocolo, sendo que aquelas posteriormente apresentadas ou apresentadas desacompanhadas de documentos comprobatórios de representação não serão conhecidas.</w:t>
      </w:r>
    </w:p>
    <w:p w:rsidR="007065A0" w:rsidRPr="007065A0" w:rsidRDefault="007065A0" w:rsidP="007065A0">
      <w:pPr>
        <w:tabs>
          <w:tab w:val="left" w:pos="7740"/>
        </w:tabs>
        <w:ind w:firstLine="2880"/>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t xml:space="preserve">7.7 – A apresentação de impugnação, </w:t>
      </w:r>
      <w:proofErr w:type="gramStart"/>
      <w:r w:rsidRPr="007065A0">
        <w:rPr>
          <w:rFonts w:ascii="Times New Roman" w:hAnsi="Times New Roman"/>
          <w:spacing w:val="-8"/>
          <w:w w:val="100"/>
          <w:sz w:val="23"/>
          <w:szCs w:val="23"/>
        </w:rPr>
        <w:t>via de regra</w:t>
      </w:r>
      <w:proofErr w:type="gramEnd"/>
      <w:r w:rsidRPr="007065A0">
        <w:rPr>
          <w:rFonts w:ascii="Times New Roman" w:hAnsi="Times New Roman"/>
          <w:spacing w:val="-8"/>
          <w:w w:val="100"/>
          <w:sz w:val="23"/>
          <w:szCs w:val="23"/>
        </w:rPr>
        <w:t>, não importará adiamento da sessão de abertura, no entanto a decisão posterior terá efeitos retroativos, se for o caso.</w:t>
      </w:r>
    </w:p>
    <w:p w:rsidR="007065A0" w:rsidRPr="007065A0" w:rsidRDefault="007065A0" w:rsidP="007065A0">
      <w:pPr>
        <w:tabs>
          <w:tab w:val="left" w:pos="7740"/>
        </w:tabs>
        <w:ind w:firstLine="2880"/>
        <w:jc w:val="both"/>
        <w:rPr>
          <w:rFonts w:ascii="Times New Roman" w:hAnsi="Times New Roman"/>
          <w:spacing w:val="-8"/>
          <w:w w:val="100"/>
          <w:sz w:val="23"/>
          <w:szCs w:val="23"/>
        </w:rPr>
      </w:pPr>
    </w:p>
    <w:p w:rsidR="007065A0" w:rsidRPr="007065A0" w:rsidRDefault="007065A0" w:rsidP="007065A0">
      <w:pPr>
        <w:tabs>
          <w:tab w:val="left" w:pos="7740"/>
        </w:tabs>
        <w:ind w:firstLine="2880"/>
        <w:jc w:val="both"/>
        <w:rPr>
          <w:rFonts w:ascii="Times New Roman" w:hAnsi="Times New Roman"/>
          <w:spacing w:val="-8"/>
          <w:w w:val="100"/>
          <w:sz w:val="23"/>
          <w:szCs w:val="23"/>
        </w:rPr>
      </w:pPr>
      <w:r w:rsidRPr="007065A0">
        <w:rPr>
          <w:rFonts w:ascii="Times New Roman" w:hAnsi="Times New Roman"/>
          <w:spacing w:val="-8"/>
          <w:w w:val="100"/>
          <w:sz w:val="23"/>
          <w:szCs w:val="23"/>
        </w:rPr>
        <w:t>7.8 - Na contagem dos prazos estabelecidos neste edital e seus anexos, excluir-se-á o dia do início e incluir-se-á o do vencimento e considerar-se-ão os dias consecutivos, exceto quando for explicitamente disposto em contrário. Só se iniciam e vencem os prazos em dias de expediente na FUSAME.</w:t>
      </w:r>
    </w:p>
    <w:p w:rsidR="00CC059F" w:rsidRPr="00681EB8" w:rsidRDefault="00CC059F" w:rsidP="00E30FAD">
      <w:pPr>
        <w:tabs>
          <w:tab w:val="left" w:pos="7740"/>
        </w:tabs>
        <w:ind w:firstLine="2880"/>
        <w:jc w:val="both"/>
        <w:rPr>
          <w:rFonts w:ascii="Times New Roman" w:hAnsi="Times New Roman"/>
          <w:spacing w:val="-8"/>
          <w:w w:val="100"/>
          <w:sz w:val="22"/>
          <w:szCs w:val="22"/>
        </w:rPr>
      </w:pPr>
    </w:p>
    <w:p w:rsidR="002E6E43" w:rsidRPr="00681EB8" w:rsidRDefault="002E6E43" w:rsidP="00E30FAD">
      <w:pPr>
        <w:tabs>
          <w:tab w:val="left" w:pos="7740"/>
        </w:tabs>
        <w:ind w:firstLine="2880"/>
        <w:jc w:val="both"/>
        <w:rPr>
          <w:rFonts w:ascii="Times New Roman" w:hAnsi="Times New Roman"/>
          <w:b/>
          <w:spacing w:val="-8"/>
          <w:w w:val="100"/>
          <w:sz w:val="22"/>
          <w:szCs w:val="22"/>
        </w:rPr>
      </w:pPr>
      <w:r w:rsidRPr="00681EB8">
        <w:rPr>
          <w:rFonts w:ascii="Times New Roman" w:hAnsi="Times New Roman"/>
          <w:b/>
          <w:spacing w:val="-8"/>
          <w:w w:val="100"/>
          <w:sz w:val="22"/>
          <w:szCs w:val="22"/>
        </w:rPr>
        <w:t>8 - DO PREGOEIRO E EQUIPE DE APOIO.</w:t>
      </w:r>
    </w:p>
    <w:p w:rsidR="002E6E43" w:rsidRPr="00681EB8" w:rsidRDefault="002E6E43" w:rsidP="00E30FAD">
      <w:pPr>
        <w:tabs>
          <w:tab w:val="left" w:pos="7740"/>
        </w:tabs>
        <w:ind w:firstLine="2880"/>
        <w:jc w:val="both"/>
        <w:rPr>
          <w:rFonts w:ascii="Times New Roman" w:hAnsi="Times New Roman"/>
          <w:spacing w:val="-8"/>
          <w:w w:val="100"/>
          <w:sz w:val="22"/>
          <w:szCs w:val="22"/>
        </w:rPr>
      </w:pPr>
    </w:p>
    <w:p w:rsidR="002E6E43" w:rsidRDefault="00B03C29"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8.1 - </w:t>
      </w:r>
      <w:r w:rsidR="002E6E43" w:rsidRPr="00681EB8">
        <w:rPr>
          <w:rFonts w:ascii="Times New Roman" w:hAnsi="Times New Roman"/>
          <w:spacing w:val="-8"/>
          <w:w w:val="100"/>
          <w:sz w:val="22"/>
          <w:szCs w:val="22"/>
        </w:rPr>
        <w:t>O pregoeiro e sua equipe de apoio estão</w:t>
      </w:r>
      <w:r w:rsidR="006C4C9B" w:rsidRPr="00681EB8">
        <w:rPr>
          <w:rFonts w:ascii="Times New Roman" w:hAnsi="Times New Roman"/>
          <w:spacing w:val="-8"/>
          <w:w w:val="100"/>
          <w:sz w:val="22"/>
          <w:szCs w:val="22"/>
        </w:rPr>
        <w:t xml:space="preserve"> designados pela portaria n.º </w:t>
      </w:r>
      <w:r w:rsidR="00F0350C">
        <w:rPr>
          <w:rFonts w:ascii="Times New Roman" w:hAnsi="Times New Roman"/>
          <w:spacing w:val="-8"/>
          <w:w w:val="100"/>
          <w:sz w:val="22"/>
          <w:szCs w:val="22"/>
        </w:rPr>
        <w:t>07/2022</w:t>
      </w:r>
      <w:r w:rsidRPr="00681EB8">
        <w:rPr>
          <w:rFonts w:ascii="Times New Roman" w:hAnsi="Times New Roman"/>
          <w:spacing w:val="-8"/>
          <w:w w:val="100"/>
          <w:sz w:val="22"/>
          <w:szCs w:val="22"/>
        </w:rPr>
        <w:t>.</w:t>
      </w:r>
    </w:p>
    <w:p w:rsidR="007065A0" w:rsidRPr="00681EB8" w:rsidRDefault="007065A0" w:rsidP="00E30FAD">
      <w:pPr>
        <w:tabs>
          <w:tab w:val="left" w:pos="7740"/>
        </w:tabs>
        <w:ind w:firstLine="2835"/>
        <w:jc w:val="both"/>
        <w:rPr>
          <w:rFonts w:ascii="Times New Roman" w:hAnsi="Times New Roman"/>
          <w:spacing w:val="-8"/>
          <w:w w:val="100"/>
          <w:sz w:val="22"/>
          <w:szCs w:val="22"/>
        </w:rPr>
      </w:pPr>
    </w:p>
    <w:p w:rsidR="002E6E43" w:rsidRPr="00681EB8" w:rsidRDefault="000A17C8"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8.2 - </w:t>
      </w:r>
      <w:r w:rsidR="002E6E43" w:rsidRPr="00681EB8">
        <w:rPr>
          <w:rFonts w:ascii="Times New Roman" w:hAnsi="Times New Roman"/>
          <w:spacing w:val="-8"/>
          <w:w w:val="100"/>
          <w:sz w:val="22"/>
          <w:szCs w:val="22"/>
        </w:rPr>
        <w:t>São atribuições do pregoeiro e equipe de apoio:</w:t>
      </w:r>
    </w:p>
    <w:p w:rsidR="002E6E43" w:rsidRPr="00681EB8" w:rsidRDefault="002E6E43" w:rsidP="00E30FAD">
      <w:pPr>
        <w:tabs>
          <w:tab w:val="left" w:pos="7740"/>
        </w:tabs>
        <w:ind w:firstLine="3060"/>
        <w:jc w:val="both"/>
        <w:rPr>
          <w:rFonts w:ascii="Times New Roman" w:hAnsi="Times New Roman"/>
          <w:spacing w:val="-8"/>
          <w:w w:val="100"/>
          <w:sz w:val="22"/>
          <w:szCs w:val="22"/>
        </w:rPr>
      </w:pPr>
    </w:p>
    <w:p w:rsidR="00751F1D" w:rsidRPr="00681EB8" w:rsidRDefault="00751F1D" w:rsidP="00E30FAD">
      <w:pPr>
        <w:tabs>
          <w:tab w:val="left" w:pos="7740"/>
        </w:tabs>
        <w:ind w:left="2800"/>
        <w:jc w:val="both"/>
        <w:rPr>
          <w:rFonts w:ascii="Times New Roman" w:hAnsi="Times New Roman"/>
          <w:spacing w:val="-8"/>
          <w:w w:val="100"/>
          <w:sz w:val="22"/>
          <w:szCs w:val="22"/>
        </w:rPr>
      </w:pPr>
      <w:r w:rsidRPr="00681EB8">
        <w:rPr>
          <w:rFonts w:ascii="Times New Roman" w:hAnsi="Times New Roman"/>
          <w:spacing w:val="-8"/>
          <w:w w:val="100"/>
          <w:sz w:val="22"/>
          <w:szCs w:val="22"/>
        </w:rPr>
        <w:t>1-credenciar os interessados;</w:t>
      </w:r>
    </w:p>
    <w:p w:rsidR="00751F1D" w:rsidRPr="00681EB8" w:rsidRDefault="00751F1D" w:rsidP="00E30FAD">
      <w:pPr>
        <w:tabs>
          <w:tab w:val="left" w:pos="7740"/>
        </w:tabs>
        <w:ind w:left="2800"/>
        <w:jc w:val="both"/>
        <w:rPr>
          <w:rFonts w:ascii="Times New Roman" w:hAnsi="Times New Roman"/>
          <w:spacing w:val="-8"/>
          <w:w w:val="100"/>
          <w:sz w:val="22"/>
          <w:szCs w:val="22"/>
        </w:rPr>
      </w:pPr>
      <w:r w:rsidRPr="00681EB8">
        <w:rPr>
          <w:rFonts w:ascii="Times New Roman" w:hAnsi="Times New Roman"/>
          <w:spacing w:val="-8"/>
          <w:w w:val="100"/>
          <w:sz w:val="22"/>
          <w:szCs w:val="22"/>
        </w:rPr>
        <w:t>2-receber os envelopes de propostas de preços e de documentação de habilitação;</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3-análise da aceitabilidade das propostas;</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4-proceder à classificação dos aptos </w:t>
      </w:r>
      <w:proofErr w:type="gramStart"/>
      <w:r w:rsidRPr="00681EB8">
        <w:rPr>
          <w:rFonts w:ascii="Times New Roman" w:hAnsi="Times New Roman"/>
          <w:spacing w:val="-8"/>
          <w:w w:val="100"/>
          <w:sz w:val="22"/>
          <w:szCs w:val="22"/>
        </w:rPr>
        <w:t>à</w:t>
      </w:r>
      <w:proofErr w:type="gramEnd"/>
      <w:r w:rsidRPr="00681EB8">
        <w:rPr>
          <w:rFonts w:ascii="Times New Roman" w:hAnsi="Times New Roman"/>
          <w:spacing w:val="-8"/>
          <w:w w:val="100"/>
          <w:sz w:val="22"/>
          <w:szCs w:val="22"/>
        </w:rPr>
        <w:t xml:space="preserve"> lançar;</w:t>
      </w:r>
    </w:p>
    <w:p w:rsidR="00751F1D" w:rsidRPr="00681EB8" w:rsidRDefault="00751F1D" w:rsidP="00E30FAD">
      <w:pPr>
        <w:tabs>
          <w:tab w:val="left" w:pos="7740"/>
        </w:tabs>
        <w:ind w:left="2800"/>
        <w:jc w:val="both"/>
        <w:rPr>
          <w:rFonts w:ascii="Times New Roman" w:hAnsi="Times New Roman"/>
          <w:spacing w:val="-8"/>
          <w:w w:val="100"/>
          <w:sz w:val="22"/>
          <w:szCs w:val="22"/>
        </w:rPr>
      </w:pPr>
      <w:r w:rsidRPr="00681EB8">
        <w:rPr>
          <w:rFonts w:ascii="Times New Roman" w:hAnsi="Times New Roman"/>
          <w:spacing w:val="-8"/>
          <w:w w:val="100"/>
          <w:sz w:val="22"/>
          <w:szCs w:val="22"/>
        </w:rPr>
        <w:t xml:space="preserve"> 5-dirigir os procedimentos referentes aos lances e à seleção da proposta ou do lance de melhor preço e negociar com os licitantes;</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6-declarar o vencedor;</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7-verificar a habilitação dos licitantes;</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8-conduzir os trabalhos da equipe de apoio;</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9-elaborar as atas das sessões;</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10-registrar em ata as manifestações dos licitantes;</w:t>
      </w:r>
    </w:p>
    <w:p w:rsidR="00751F1D" w:rsidRPr="00681EB8" w:rsidRDefault="00751F1D" w:rsidP="00E30FAD">
      <w:pPr>
        <w:tabs>
          <w:tab w:val="left" w:pos="7740"/>
        </w:tabs>
        <w:ind w:firstLine="2835"/>
        <w:jc w:val="both"/>
        <w:rPr>
          <w:rFonts w:ascii="Times New Roman" w:hAnsi="Times New Roman"/>
          <w:spacing w:val="-8"/>
          <w:w w:val="100"/>
          <w:sz w:val="22"/>
          <w:szCs w:val="22"/>
        </w:rPr>
      </w:pPr>
      <w:r w:rsidRPr="00681EB8">
        <w:rPr>
          <w:rFonts w:ascii="Times New Roman" w:hAnsi="Times New Roman"/>
          <w:spacing w:val="-8"/>
          <w:w w:val="100"/>
          <w:sz w:val="22"/>
          <w:szCs w:val="22"/>
        </w:rPr>
        <w:t>11-adjudicar ou não o objeto do certame;</w:t>
      </w:r>
    </w:p>
    <w:p w:rsidR="00751F1D" w:rsidRPr="00681EB8" w:rsidRDefault="00751F1D" w:rsidP="00E30FAD">
      <w:pPr>
        <w:tabs>
          <w:tab w:val="left" w:pos="7740"/>
        </w:tabs>
        <w:ind w:left="2900" w:hanging="65"/>
        <w:jc w:val="both"/>
        <w:rPr>
          <w:rFonts w:ascii="Times New Roman" w:hAnsi="Times New Roman"/>
          <w:spacing w:val="-8"/>
          <w:w w:val="100"/>
          <w:sz w:val="22"/>
          <w:szCs w:val="22"/>
        </w:rPr>
      </w:pPr>
      <w:r w:rsidRPr="00681EB8">
        <w:rPr>
          <w:rFonts w:ascii="Times New Roman" w:hAnsi="Times New Roman"/>
          <w:spacing w:val="-8"/>
          <w:w w:val="100"/>
          <w:sz w:val="22"/>
          <w:szCs w:val="22"/>
        </w:rPr>
        <w:t>12-receber, examinar e decidir motivadamente sobre o conhecimento (aceitabilidade) das impugnações e dos recursos;</w:t>
      </w:r>
    </w:p>
    <w:p w:rsidR="00751F1D" w:rsidRPr="00681EB8" w:rsidRDefault="00751F1D" w:rsidP="00E30FAD">
      <w:pPr>
        <w:tabs>
          <w:tab w:val="left" w:pos="7740"/>
        </w:tabs>
        <w:ind w:left="2801"/>
        <w:jc w:val="both"/>
        <w:rPr>
          <w:rFonts w:ascii="Times New Roman" w:hAnsi="Times New Roman"/>
          <w:spacing w:val="-8"/>
          <w:w w:val="100"/>
          <w:sz w:val="22"/>
          <w:szCs w:val="22"/>
        </w:rPr>
      </w:pPr>
      <w:r w:rsidRPr="00681EB8">
        <w:rPr>
          <w:rFonts w:ascii="Times New Roman" w:hAnsi="Times New Roman"/>
          <w:spacing w:val="-8"/>
          <w:w w:val="100"/>
          <w:sz w:val="22"/>
          <w:szCs w:val="22"/>
        </w:rPr>
        <w:t>13 – decidir os incidentes no curso da sessão.</w:t>
      </w:r>
    </w:p>
    <w:p w:rsidR="00A04FA8" w:rsidRPr="00681EB8" w:rsidRDefault="00A04FA8" w:rsidP="00E30FAD">
      <w:pPr>
        <w:pStyle w:val="Lista"/>
        <w:tabs>
          <w:tab w:val="left" w:pos="7740"/>
        </w:tabs>
        <w:ind w:left="2835"/>
        <w:rPr>
          <w:spacing w:val="-8"/>
          <w:sz w:val="22"/>
          <w:szCs w:val="22"/>
        </w:rPr>
      </w:pPr>
      <w:r w:rsidRPr="00681EB8">
        <w:rPr>
          <w:spacing w:val="-8"/>
          <w:sz w:val="22"/>
          <w:szCs w:val="22"/>
        </w:rPr>
        <w:t xml:space="preserve">     </w:t>
      </w:r>
      <w:r w:rsidR="00E85238" w:rsidRPr="00681EB8">
        <w:rPr>
          <w:spacing w:val="-8"/>
          <w:sz w:val="22"/>
          <w:szCs w:val="22"/>
        </w:rPr>
        <w:t>14</w:t>
      </w:r>
      <w:r w:rsidRPr="00681EB8">
        <w:rPr>
          <w:spacing w:val="-8"/>
          <w:sz w:val="22"/>
          <w:szCs w:val="22"/>
        </w:rPr>
        <w:t xml:space="preserve"> </w:t>
      </w:r>
      <w:r w:rsidR="00E85238" w:rsidRPr="00681EB8">
        <w:rPr>
          <w:spacing w:val="-8"/>
          <w:sz w:val="22"/>
          <w:szCs w:val="22"/>
        </w:rPr>
        <w:t xml:space="preserve">- encaminhar o processo à autoridade superior para </w:t>
      </w:r>
    </w:p>
    <w:p w:rsidR="00E85238" w:rsidRPr="00681EB8" w:rsidRDefault="00A04FA8" w:rsidP="00E30FAD">
      <w:pPr>
        <w:pStyle w:val="Lista"/>
        <w:tabs>
          <w:tab w:val="left" w:pos="7740"/>
        </w:tabs>
        <w:ind w:left="2835"/>
        <w:rPr>
          <w:spacing w:val="-8"/>
          <w:sz w:val="22"/>
          <w:szCs w:val="22"/>
        </w:rPr>
      </w:pPr>
      <w:r w:rsidRPr="00681EB8">
        <w:rPr>
          <w:spacing w:val="-8"/>
          <w:sz w:val="22"/>
          <w:szCs w:val="22"/>
        </w:rPr>
        <w:t xml:space="preserve">      </w:t>
      </w:r>
      <w:proofErr w:type="gramStart"/>
      <w:r w:rsidR="00E85238" w:rsidRPr="00681EB8">
        <w:rPr>
          <w:spacing w:val="-8"/>
          <w:sz w:val="22"/>
          <w:szCs w:val="22"/>
        </w:rPr>
        <w:t>homologar</w:t>
      </w:r>
      <w:proofErr w:type="gramEnd"/>
      <w:r w:rsidR="00E85238" w:rsidRPr="00681EB8">
        <w:rPr>
          <w:spacing w:val="-8"/>
          <w:sz w:val="22"/>
          <w:szCs w:val="22"/>
        </w:rPr>
        <w:t xml:space="preserve"> e autorizar a contratação e</w:t>
      </w:r>
    </w:p>
    <w:p w:rsidR="00E85238" w:rsidRPr="00681EB8" w:rsidRDefault="00A04FA8" w:rsidP="00E30FAD">
      <w:pPr>
        <w:pStyle w:val="Lista"/>
        <w:tabs>
          <w:tab w:val="left" w:pos="7740"/>
        </w:tabs>
        <w:ind w:left="2903"/>
        <w:rPr>
          <w:spacing w:val="-8"/>
          <w:sz w:val="22"/>
          <w:szCs w:val="22"/>
        </w:rPr>
      </w:pPr>
      <w:r w:rsidRPr="00681EB8">
        <w:rPr>
          <w:spacing w:val="-8"/>
          <w:sz w:val="22"/>
          <w:szCs w:val="22"/>
        </w:rPr>
        <w:t xml:space="preserve">    </w:t>
      </w:r>
      <w:r w:rsidR="00E85238" w:rsidRPr="00681EB8">
        <w:rPr>
          <w:spacing w:val="-8"/>
          <w:sz w:val="22"/>
          <w:szCs w:val="22"/>
        </w:rPr>
        <w:t xml:space="preserve">15- abrir processo administrativo para apuração de irregularidades visando </w:t>
      </w:r>
      <w:proofErr w:type="gramStart"/>
      <w:r w:rsidR="00E85238" w:rsidRPr="00681EB8">
        <w:rPr>
          <w:spacing w:val="-8"/>
          <w:sz w:val="22"/>
          <w:szCs w:val="22"/>
        </w:rPr>
        <w:t>a</w:t>
      </w:r>
      <w:proofErr w:type="gramEnd"/>
      <w:r w:rsidR="00E85238" w:rsidRPr="00681EB8">
        <w:rPr>
          <w:spacing w:val="-8"/>
          <w:sz w:val="22"/>
          <w:szCs w:val="22"/>
        </w:rPr>
        <w:t xml:space="preserve"> aplicação de penalidades previstas na legislação.</w:t>
      </w:r>
    </w:p>
    <w:p w:rsidR="00655D43" w:rsidRPr="00681EB8" w:rsidRDefault="00655D43" w:rsidP="00E30FAD">
      <w:pPr>
        <w:pStyle w:val="Lista"/>
        <w:tabs>
          <w:tab w:val="left" w:pos="7740"/>
        </w:tabs>
        <w:ind w:left="2835" w:firstLine="0"/>
        <w:jc w:val="both"/>
        <w:rPr>
          <w:spacing w:val="-8"/>
          <w:sz w:val="22"/>
          <w:szCs w:val="22"/>
        </w:rPr>
      </w:pPr>
    </w:p>
    <w:p w:rsidR="002E6E43" w:rsidRPr="00681EB8" w:rsidRDefault="002E6E43" w:rsidP="00E30FAD">
      <w:pPr>
        <w:pStyle w:val="Lista"/>
        <w:tabs>
          <w:tab w:val="left" w:pos="7740"/>
        </w:tabs>
        <w:ind w:left="2835" w:firstLine="0"/>
        <w:jc w:val="both"/>
        <w:rPr>
          <w:b/>
          <w:spacing w:val="-8"/>
          <w:sz w:val="22"/>
          <w:szCs w:val="22"/>
        </w:rPr>
      </w:pPr>
      <w:r w:rsidRPr="00681EB8">
        <w:rPr>
          <w:b/>
          <w:spacing w:val="-8"/>
          <w:sz w:val="22"/>
          <w:szCs w:val="22"/>
        </w:rPr>
        <w:t>9 – DAS PROPOSTAS, DOS PREÇOS E REAJUSTE, FORMA DE PAGAMENTO, VALIDADE DA PROPOSTA, PRAZO DE ENTREGA DO RESULTADO FINAL E CONDIÇÕES DE PAGAMENTOS.</w:t>
      </w:r>
    </w:p>
    <w:p w:rsidR="002E6E43" w:rsidRPr="00681EB8" w:rsidRDefault="002E6E43" w:rsidP="00E30FAD">
      <w:pPr>
        <w:pStyle w:val="Lista"/>
        <w:tabs>
          <w:tab w:val="left" w:pos="8460"/>
        </w:tabs>
        <w:ind w:left="2835" w:firstLine="0"/>
        <w:jc w:val="both"/>
        <w:rPr>
          <w:spacing w:val="-8"/>
          <w:sz w:val="22"/>
          <w:szCs w:val="22"/>
        </w:rPr>
      </w:pPr>
    </w:p>
    <w:p w:rsidR="002E6E43" w:rsidRPr="00681EB8" w:rsidRDefault="003F0C4E" w:rsidP="00E30FAD">
      <w:pPr>
        <w:pStyle w:val="Lista"/>
        <w:ind w:left="0" w:firstLine="2835"/>
        <w:jc w:val="both"/>
        <w:rPr>
          <w:spacing w:val="-8"/>
          <w:sz w:val="22"/>
          <w:szCs w:val="22"/>
        </w:rPr>
      </w:pPr>
      <w:r w:rsidRPr="00681EB8">
        <w:rPr>
          <w:spacing w:val="-8"/>
          <w:sz w:val="22"/>
          <w:szCs w:val="22"/>
        </w:rPr>
        <w:t xml:space="preserve">9.1 - </w:t>
      </w:r>
      <w:r w:rsidR="002E6E43" w:rsidRPr="00681EB8">
        <w:rPr>
          <w:spacing w:val="-8"/>
          <w:sz w:val="22"/>
          <w:szCs w:val="22"/>
        </w:rPr>
        <w:t>Os licitantes deverão estabelecer o preço unitário</w:t>
      </w:r>
      <w:r w:rsidR="00975D48" w:rsidRPr="00681EB8">
        <w:rPr>
          <w:spacing w:val="-8"/>
          <w:sz w:val="22"/>
          <w:szCs w:val="22"/>
        </w:rPr>
        <w:t xml:space="preserve"> do kilo do pão</w:t>
      </w:r>
      <w:r w:rsidR="002E6E43" w:rsidRPr="00681EB8">
        <w:rPr>
          <w:spacing w:val="-8"/>
          <w:sz w:val="22"/>
          <w:szCs w:val="22"/>
        </w:rPr>
        <w:t xml:space="preserve"> e o </w:t>
      </w:r>
      <w:r w:rsidR="00975D48" w:rsidRPr="00681EB8">
        <w:rPr>
          <w:spacing w:val="-8"/>
          <w:sz w:val="22"/>
          <w:szCs w:val="22"/>
        </w:rPr>
        <w:t xml:space="preserve">seu </w:t>
      </w:r>
      <w:r w:rsidR="002E6E43" w:rsidRPr="00681EB8">
        <w:rPr>
          <w:spacing w:val="-8"/>
          <w:sz w:val="22"/>
          <w:szCs w:val="22"/>
        </w:rPr>
        <w:t xml:space="preserve">total, de acordo com a quantidade </w:t>
      </w:r>
      <w:r w:rsidR="00111A72">
        <w:rPr>
          <w:spacing w:val="-8"/>
          <w:sz w:val="22"/>
          <w:szCs w:val="22"/>
        </w:rPr>
        <w:t>máxima</w:t>
      </w:r>
      <w:r w:rsidR="002E6E43" w:rsidRPr="00681EB8">
        <w:rPr>
          <w:spacing w:val="-8"/>
          <w:sz w:val="22"/>
          <w:szCs w:val="22"/>
        </w:rPr>
        <w:t xml:space="preserve"> prevista no </w:t>
      </w:r>
      <w:proofErr w:type="gramStart"/>
      <w:r w:rsidR="002E6E43" w:rsidRPr="00681EB8">
        <w:rPr>
          <w:b/>
          <w:spacing w:val="-8"/>
          <w:sz w:val="22"/>
          <w:szCs w:val="22"/>
        </w:rPr>
        <w:t>Anexo 07</w:t>
      </w:r>
      <w:proofErr w:type="gramEnd"/>
      <w:r w:rsidR="002E6E43" w:rsidRPr="00681EB8">
        <w:rPr>
          <w:spacing w:val="-8"/>
          <w:sz w:val="22"/>
          <w:szCs w:val="22"/>
        </w:rPr>
        <w:t xml:space="preserve"> do Edital, bem como o preço total da proposta para 12 (doze) meses, podendo ser utilizado o modelo de proposta do </w:t>
      </w:r>
      <w:r w:rsidR="002E6E43" w:rsidRPr="00681EB8">
        <w:rPr>
          <w:b/>
          <w:spacing w:val="-8"/>
          <w:sz w:val="22"/>
          <w:szCs w:val="22"/>
        </w:rPr>
        <w:t>Anexo 02</w:t>
      </w:r>
      <w:r w:rsidR="002E6E43" w:rsidRPr="00681EB8">
        <w:rPr>
          <w:spacing w:val="-8"/>
          <w:sz w:val="22"/>
          <w:szCs w:val="22"/>
        </w:rPr>
        <w:t>.</w:t>
      </w:r>
    </w:p>
    <w:p w:rsidR="002E6E43" w:rsidRPr="00681EB8" w:rsidRDefault="002E6E43" w:rsidP="00E30FAD">
      <w:pPr>
        <w:pStyle w:val="Lista"/>
        <w:tabs>
          <w:tab w:val="left" w:pos="7740"/>
        </w:tabs>
        <w:ind w:left="0" w:firstLine="2835"/>
        <w:jc w:val="both"/>
        <w:rPr>
          <w:spacing w:val="-8"/>
          <w:sz w:val="22"/>
          <w:szCs w:val="22"/>
        </w:rPr>
      </w:pPr>
    </w:p>
    <w:p w:rsidR="002E6E43" w:rsidRPr="00681EB8" w:rsidRDefault="003F0C4E" w:rsidP="00E30FAD">
      <w:pPr>
        <w:pStyle w:val="Lista"/>
        <w:tabs>
          <w:tab w:val="left" w:pos="7740"/>
        </w:tabs>
        <w:ind w:left="0" w:firstLine="2835"/>
        <w:jc w:val="both"/>
        <w:rPr>
          <w:spacing w:val="-8"/>
          <w:sz w:val="22"/>
          <w:szCs w:val="22"/>
        </w:rPr>
      </w:pPr>
      <w:r w:rsidRPr="00681EB8">
        <w:rPr>
          <w:spacing w:val="-8"/>
          <w:sz w:val="22"/>
          <w:szCs w:val="22"/>
        </w:rPr>
        <w:t xml:space="preserve">9.2 - </w:t>
      </w:r>
      <w:r w:rsidR="002E6E43" w:rsidRPr="00681EB8">
        <w:rPr>
          <w:spacing w:val="-8"/>
          <w:sz w:val="22"/>
          <w:szCs w:val="22"/>
        </w:rPr>
        <w:t xml:space="preserve">Após o oferecimento de proposta não será aceito o pedido de cancelamento, </w:t>
      </w:r>
      <w:proofErr w:type="gramStart"/>
      <w:r w:rsidR="002E6E43" w:rsidRPr="00681EB8">
        <w:rPr>
          <w:spacing w:val="-8"/>
          <w:sz w:val="22"/>
          <w:szCs w:val="22"/>
        </w:rPr>
        <w:t>sob pena</w:t>
      </w:r>
      <w:proofErr w:type="gramEnd"/>
      <w:r w:rsidR="002E6E43" w:rsidRPr="00681EB8">
        <w:rPr>
          <w:spacing w:val="-8"/>
          <w:sz w:val="22"/>
          <w:szCs w:val="22"/>
        </w:rPr>
        <w:t xml:space="preserve"> de incorrer nas multas previstas no presente Edital.</w:t>
      </w:r>
    </w:p>
    <w:p w:rsidR="002E6E43" w:rsidRPr="00681EB8" w:rsidRDefault="002E6E43" w:rsidP="00E30FAD">
      <w:pPr>
        <w:pStyle w:val="Lista"/>
        <w:tabs>
          <w:tab w:val="left" w:pos="7740"/>
        </w:tabs>
        <w:ind w:left="0" w:firstLine="2835"/>
        <w:jc w:val="both"/>
        <w:rPr>
          <w:spacing w:val="-8"/>
          <w:sz w:val="22"/>
          <w:szCs w:val="22"/>
        </w:rPr>
      </w:pPr>
    </w:p>
    <w:p w:rsidR="00A04FA8" w:rsidRPr="00681EB8" w:rsidRDefault="00A04FA8" w:rsidP="00E30FAD">
      <w:pPr>
        <w:pStyle w:val="Lista"/>
        <w:ind w:left="0" w:firstLine="2835"/>
        <w:jc w:val="both"/>
        <w:rPr>
          <w:spacing w:val="-8"/>
          <w:sz w:val="22"/>
          <w:szCs w:val="22"/>
        </w:rPr>
      </w:pPr>
      <w:r w:rsidRPr="00681EB8">
        <w:rPr>
          <w:spacing w:val="-8"/>
          <w:sz w:val="22"/>
          <w:szCs w:val="22"/>
        </w:rPr>
        <w:t xml:space="preserve">9.3 - O pagamento será efetuado em conta corrente 30 (trinta) dias após o fornecimento do objeto licitado à </w:t>
      </w:r>
      <w:r w:rsidRPr="00681EB8">
        <w:rPr>
          <w:b/>
          <w:bCs/>
          <w:spacing w:val="-8"/>
          <w:sz w:val="22"/>
          <w:szCs w:val="22"/>
        </w:rPr>
        <w:t xml:space="preserve">FUSAME, </w:t>
      </w:r>
      <w:r w:rsidRPr="00681EB8">
        <w:rPr>
          <w:spacing w:val="-8"/>
          <w:sz w:val="22"/>
          <w:szCs w:val="22"/>
        </w:rPr>
        <w:t xml:space="preserve">desde que em conformidade com a solicitação e apresentados os documentos fiscais pertinentes. </w:t>
      </w:r>
    </w:p>
    <w:p w:rsidR="00A04FA8" w:rsidRPr="00681EB8" w:rsidRDefault="00A04FA8" w:rsidP="00E30FAD">
      <w:pPr>
        <w:pStyle w:val="Lista"/>
        <w:ind w:left="0" w:firstLine="2835"/>
        <w:jc w:val="both"/>
        <w:rPr>
          <w:spacing w:val="-8"/>
          <w:sz w:val="22"/>
          <w:szCs w:val="22"/>
        </w:rPr>
      </w:pPr>
    </w:p>
    <w:p w:rsidR="00A04FA8" w:rsidRPr="00681EB8" w:rsidRDefault="00A04FA8" w:rsidP="00E30FAD">
      <w:pPr>
        <w:pStyle w:val="Lista"/>
        <w:tabs>
          <w:tab w:val="left" w:pos="7740"/>
        </w:tabs>
        <w:ind w:left="0" w:firstLine="2835"/>
        <w:jc w:val="both"/>
        <w:rPr>
          <w:spacing w:val="-8"/>
          <w:sz w:val="22"/>
          <w:szCs w:val="22"/>
        </w:rPr>
      </w:pPr>
      <w:r w:rsidRPr="00681EB8">
        <w:rPr>
          <w:spacing w:val="-8"/>
          <w:sz w:val="22"/>
          <w:szCs w:val="22"/>
        </w:rPr>
        <w:lastRenderedPageBreak/>
        <w:t>9.4 - A validade da proposta deverá ser de, no mínimo, 60 (sessenta) dias, a contar da entrega da proposta financeira</w:t>
      </w:r>
      <w:r w:rsidR="00450DB5" w:rsidRPr="00681EB8">
        <w:rPr>
          <w:spacing w:val="-8"/>
          <w:sz w:val="22"/>
          <w:szCs w:val="22"/>
        </w:rPr>
        <w:t xml:space="preserve"> final realinhada</w:t>
      </w:r>
      <w:r w:rsidRPr="00681EB8">
        <w:rPr>
          <w:spacing w:val="-8"/>
          <w:sz w:val="22"/>
          <w:szCs w:val="22"/>
        </w:rPr>
        <w:t>, sendo que poderá ser suspenso na eventualidade de interposição de recursos administrativo ou hierárquico.</w:t>
      </w:r>
    </w:p>
    <w:p w:rsidR="00A04FA8" w:rsidRPr="00681EB8" w:rsidRDefault="00A04FA8" w:rsidP="00E30FAD">
      <w:pPr>
        <w:pStyle w:val="Lista"/>
        <w:ind w:left="0" w:firstLine="2835"/>
        <w:jc w:val="both"/>
        <w:rPr>
          <w:spacing w:val="-8"/>
          <w:sz w:val="22"/>
          <w:szCs w:val="22"/>
        </w:rPr>
      </w:pPr>
    </w:p>
    <w:p w:rsidR="00A04FA8" w:rsidRPr="00681EB8" w:rsidRDefault="00A04FA8" w:rsidP="00E30FAD">
      <w:pPr>
        <w:pStyle w:val="Lista"/>
        <w:ind w:left="0" w:firstLine="2835"/>
        <w:jc w:val="both"/>
        <w:rPr>
          <w:spacing w:val="-8"/>
          <w:sz w:val="22"/>
          <w:szCs w:val="22"/>
        </w:rPr>
      </w:pPr>
      <w:r w:rsidRPr="00681EB8">
        <w:rPr>
          <w:spacing w:val="-8"/>
          <w:sz w:val="22"/>
          <w:szCs w:val="22"/>
        </w:rPr>
        <w:t>9.5 - A proposta financeira não deverá conter critério de reajuste ou indexador de correção.</w:t>
      </w:r>
    </w:p>
    <w:p w:rsidR="00A04FA8" w:rsidRPr="00681EB8" w:rsidRDefault="00A04FA8" w:rsidP="00E30FAD">
      <w:pPr>
        <w:pStyle w:val="Lista"/>
        <w:tabs>
          <w:tab w:val="left" w:pos="7740"/>
        </w:tabs>
        <w:ind w:left="0" w:firstLine="2835"/>
        <w:jc w:val="both"/>
        <w:rPr>
          <w:spacing w:val="-8"/>
          <w:sz w:val="22"/>
          <w:szCs w:val="22"/>
        </w:rPr>
      </w:pPr>
    </w:p>
    <w:p w:rsidR="00A04FA8" w:rsidRPr="00681EB8" w:rsidRDefault="00A04FA8" w:rsidP="00E30FAD">
      <w:pPr>
        <w:pStyle w:val="Lista"/>
        <w:tabs>
          <w:tab w:val="left" w:pos="7740"/>
        </w:tabs>
        <w:ind w:left="0" w:firstLine="2835"/>
        <w:jc w:val="both"/>
        <w:rPr>
          <w:spacing w:val="-8"/>
          <w:sz w:val="22"/>
          <w:szCs w:val="22"/>
        </w:rPr>
      </w:pPr>
      <w:r w:rsidRPr="00681EB8">
        <w:rPr>
          <w:spacing w:val="-8"/>
          <w:sz w:val="22"/>
          <w:szCs w:val="22"/>
        </w:rPr>
        <w:t>9.6 - O produto (</w:t>
      </w:r>
      <w:r w:rsidR="00450DB5" w:rsidRPr="00681EB8">
        <w:rPr>
          <w:spacing w:val="-8"/>
          <w:sz w:val="22"/>
          <w:szCs w:val="22"/>
        </w:rPr>
        <w:t>pão</w:t>
      </w:r>
      <w:r w:rsidRPr="00681EB8">
        <w:rPr>
          <w:spacing w:val="-8"/>
          <w:sz w:val="22"/>
          <w:szCs w:val="22"/>
        </w:rPr>
        <w:t xml:space="preserve">) deverá ser entregue três vezes por </w:t>
      </w:r>
      <w:r w:rsidR="00450DB5" w:rsidRPr="00681EB8">
        <w:rPr>
          <w:spacing w:val="-8"/>
          <w:sz w:val="22"/>
          <w:szCs w:val="22"/>
        </w:rPr>
        <w:t>dia</w:t>
      </w:r>
      <w:r w:rsidRPr="00681EB8">
        <w:rPr>
          <w:spacing w:val="-8"/>
          <w:sz w:val="22"/>
          <w:szCs w:val="22"/>
        </w:rPr>
        <w:t>, na forma e quantidades descritas no Anexo 01 deste edital.</w:t>
      </w:r>
    </w:p>
    <w:p w:rsidR="00A04FA8" w:rsidRPr="00681EB8" w:rsidRDefault="00A04FA8" w:rsidP="00E30FAD">
      <w:pPr>
        <w:pStyle w:val="Lista"/>
        <w:tabs>
          <w:tab w:val="left" w:pos="7740"/>
        </w:tabs>
        <w:ind w:left="0" w:firstLine="2835"/>
        <w:jc w:val="both"/>
        <w:rPr>
          <w:spacing w:val="-8"/>
          <w:sz w:val="22"/>
          <w:szCs w:val="22"/>
        </w:rPr>
      </w:pPr>
    </w:p>
    <w:p w:rsidR="00A04FA8" w:rsidRPr="00681EB8" w:rsidRDefault="009B722A" w:rsidP="00E30FAD">
      <w:pPr>
        <w:pStyle w:val="Lista"/>
        <w:tabs>
          <w:tab w:val="left" w:pos="7740"/>
        </w:tabs>
        <w:ind w:left="0" w:firstLine="2835"/>
        <w:jc w:val="both"/>
        <w:rPr>
          <w:spacing w:val="-8"/>
          <w:sz w:val="22"/>
          <w:szCs w:val="22"/>
        </w:rPr>
      </w:pPr>
      <w:r w:rsidRPr="00681EB8">
        <w:rPr>
          <w:spacing w:val="-8"/>
          <w:sz w:val="22"/>
          <w:szCs w:val="22"/>
        </w:rPr>
        <w:t xml:space="preserve"> </w:t>
      </w:r>
      <w:r w:rsidR="00A04FA8" w:rsidRPr="00681EB8">
        <w:rPr>
          <w:spacing w:val="-8"/>
          <w:sz w:val="22"/>
          <w:szCs w:val="22"/>
        </w:rPr>
        <w:t xml:space="preserve">9.7 - A </w:t>
      </w:r>
      <w:r w:rsidR="00A04FA8" w:rsidRPr="00681EB8">
        <w:rPr>
          <w:b/>
          <w:bCs/>
          <w:spacing w:val="-8"/>
          <w:sz w:val="22"/>
          <w:szCs w:val="22"/>
        </w:rPr>
        <w:t xml:space="preserve">FUSAME </w:t>
      </w:r>
      <w:r w:rsidR="00A04FA8" w:rsidRPr="00681EB8">
        <w:rPr>
          <w:spacing w:val="-8"/>
          <w:sz w:val="22"/>
          <w:szCs w:val="22"/>
        </w:rPr>
        <w:t xml:space="preserve">não está obrigada a adquirir uma quantidade mínima dos produtos, ficando </w:t>
      </w:r>
      <w:proofErr w:type="gramStart"/>
      <w:r w:rsidR="00A04FA8" w:rsidRPr="00681EB8">
        <w:rPr>
          <w:spacing w:val="-8"/>
          <w:sz w:val="22"/>
          <w:szCs w:val="22"/>
        </w:rPr>
        <w:t>a seu</w:t>
      </w:r>
      <w:proofErr w:type="gramEnd"/>
      <w:r w:rsidR="00A04FA8" w:rsidRPr="00681EB8">
        <w:rPr>
          <w:spacing w:val="-8"/>
          <w:sz w:val="22"/>
          <w:szCs w:val="22"/>
        </w:rPr>
        <w:t xml:space="preserve"> exclusivo critério a definição da quantidade necessária e do momento da aquisição.</w:t>
      </w:r>
    </w:p>
    <w:p w:rsidR="00A04FA8" w:rsidRPr="00681EB8" w:rsidRDefault="00A04FA8" w:rsidP="00E30FAD">
      <w:pPr>
        <w:pStyle w:val="Lista"/>
        <w:ind w:left="0" w:firstLine="2835"/>
        <w:jc w:val="both"/>
        <w:rPr>
          <w:spacing w:val="-8"/>
          <w:sz w:val="22"/>
          <w:szCs w:val="22"/>
        </w:rPr>
      </w:pPr>
    </w:p>
    <w:p w:rsidR="00A04FA8" w:rsidRPr="00681EB8" w:rsidRDefault="00A04FA8" w:rsidP="00E30FAD">
      <w:pPr>
        <w:pStyle w:val="Lista"/>
        <w:tabs>
          <w:tab w:val="left" w:pos="7740"/>
        </w:tabs>
        <w:ind w:left="0" w:firstLine="2835"/>
        <w:jc w:val="both"/>
        <w:rPr>
          <w:spacing w:val="-8"/>
          <w:sz w:val="22"/>
          <w:szCs w:val="22"/>
        </w:rPr>
      </w:pPr>
      <w:r w:rsidRPr="00681EB8">
        <w:rPr>
          <w:spacing w:val="-8"/>
          <w:sz w:val="22"/>
          <w:szCs w:val="22"/>
        </w:rPr>
        <w:t xml:space="preserve">9.8 - Os quantitativos mínimos e máximos expressos no </w:t>
      </w:r>
      <w:r w:rsidRPr="00681EB8">
        <w:rPr>
          <w:b/>
          <w:bCs/>
          <w:spacing w:val="-8"/>
          <w:sz w:val="22"/>
          <w:szCs w:val="22"/>
        </w:rPr>
        <w:t>Anexo 07</w:t>
      </w:r>
      <w:proofErr w:type="gramStart"/>
      <w:r w:rsidRPr="00681EB8">
        <w:rPr>
          <w:spacing w:val="-8"/>
          <w:sz w:val="22"/>
          <w:szCs w:val="22"/>
        </w:rPr>
        <w:t>, são</w:t>
      </w:r>
      <w:proofErr w:type="gramEnd"/>
      <w:r w:rsidRPr="00681EB8">
        <w:rPr>
          <w:spacing w:val="-8"/>
          <w:sz w:val="22"/>
          <w:szCs w:val="22"/>
        </w:rPr>
        <w:t xml:space="preserve"> estimados e representam as previsões do SND da </w:t>
      </w:r>
      <w:r w:rsidRPr="00681EB8">
        <w:rPr>
          <w:b/>
          <w:bCs/>
          <w:spacing w:val="-8"/>
          <w:sz w:val="22"/>
          <w:szCs w:val="22"/>
        </w:rPr>
        <w:t xml:space="preserve">FUSAME </w:t>
      </w:r>
      <w:r w:rsidRPr="00681EB8">
        <w:rPr>
          <w:spacing w:val="-8"/>
          <w:sz w:val="22"/>
          <w:szCs w:val="22"/>
        </w:rPr>
        <w:t>para as compras durante o período de 12 (doze) meses.</w:t>
      </w:r>
    </w:p>
    <w:p w:rsidR="00A04FA8" w:rsidRPr="00681EB8" w:rsidRDefault="00A04FA8" w:rsidP="00E30FAD">
      <w:pPr>
        <w:pStyle w:val="Lista"/>
        <w:tabs>
          <w:tab w:val="left" w:pos="7740"/>
        </w:tabs>
        <w:ind w:left="0" w:firstLine="2835"/>
        <w:jc w:val="both"/>
        <w:rPr>
          <w:spacing w:val="-8"/>
          <w:sz w:val="22"/>
          <w:szCs w:val="22"/>
        </w:rPr>
      </w:pPr>
    </w:p>
    <w:p w:rsidR="00A04FA8" w:rsidRPr="00681EB8" w:rsidRDefault="00A04FA8" w:rsidP="00E30FAD">
      <w:pPr>
        <w:pStyle w:val="Lista"/>
        <w:tabs>
          <w:tab w:val="left" w:pos="7740"/>
        </w:tabs>
        <w:ind w:left="0" w:firstLine="2835"/>
        <w:jc w:val="both"/>
        <w:rPr>
          <w:spacing w:val="-8"/>
          <w:sz w:val="22"/>
          <w:szCs w:val="22"/>
        </w:rPr>
      </w:pPr>
      <w:r w:rsidRPr="00681EB8">
        <w:rPr>
          <w:spacing w:val="-8"/>
          <w:sz w:val="22"/>
          <w:szCs w:val="22"/>
        </w:rPr>
        <w:t>9.9 - A aceitação dos produtos está condicionada ao recebimento provisório por servidor do SND, que acompanhará a equipe de entrega da licitante</w:t>
      </w:r>
      <w:proofErr w:type="gramStart"/>
      <w:r w:rsidRPr="00681EB8">
        <w:rPr>
          <w:spacing w:val="-8"/>
          <w:sz w:val="22"/>
          <w:szCs w:val="22"/>
        </w:rPr>
        <w:t xml:space="preserve"> pois</w:t>
      </w:r>
      <w:proofErr w:type="gramEnd"/>
      <w:r w:rsidRPr="00681EB8">
        <w:rPr>
          <w:spacing w:val="-8"/>
          <w:sz w:val="22"/>
          <w:szCs w:val="22"/>
        </w:rPr>
        <w:t xml:space="preserve">, os que não atenderem à descrição do </w:t>
      </w:r>
      <w:r w:rsidRPr="00681EB8">
        <w:rPr>
          <w:b/>
          <w:bCs/>
          <w:spacing w:val="-8"/>
          <w:sz w:val="22"/>
          <w:szCs w:val="22"/>
        </w:rPr>
        <w:t>Anexo 01</w:t>
      </w:r>
      <w:r w:rsidRPr="00681EB8">
        <w:rPr>
          <w:bCs/>
          <w:spacing w:val="-8"/>
          <w:sz w:val="22"/>
          <w:szCs w:val="22"/>
        </w:rPr>
        <w:t>ou por qualquer outro motivo estiverem impedidos de serem consumidos</w:t>
      </w:r>
      <w:r w:rsidRPr="00681EB8">
        <w:rPr>
          <w:b/>
          <w:bCs/>
          <w:spacing w:val="-8"/>
          <w:sz w:val="22"/>
          <w:szCs w:val="22"/>
        </w:rPr>
        <w:t xml:space="preserve">, </w:t>
      </w:r>
      <w:r w:rsidRPr="00681EB8">
        <w:rPr>
          <w:spacing w:val="-8"/>
          <w:sz w:val="22"/>
          <w:szCs w:val="22"/>
        </w:rPr>
        <w:t>serão devolvidos, tendo a empresa o prazo de 04(quatro) horas para reposição.</w:t>
      </w:r>
    </w:p>
    <w:p w:rsidR="00A04FA8" w:rsidRPr="00681EB8" w:rsidRDefault="00A04FA8" w:rsidP="00E30FAD">
      <w:pPr>
        <w:pStyle w:val="Lista"/>
        <w:tabs>
          <w:tab w:val="left" w:pos="7740"/>
        </w:tabs>
        <w:ind w:left="0" w:firstLine="2835"/>
        <w:jc w:val="both"/>
        <w:rPr>
          <w:spacing w:val="-8"/>
          <w:sz w:val="22"/>
          <w:szCs w:val="22"/>
        </w:rPr>
      </w:pPr>
    </w:p>
    <w:p w:rsidR="00A04FA8" w:rsidRPr="00681EB8" w:rsidRDefault="00A04FA8" w:rsidP="00E30FAD">
      <w:pPr>
        <w:pStyle w:val="Lista"/>
        <w:tabs>
          <w:tab w:val="left" w:pos="7740"/>
        </w:tabs>
        <w:ind w:left="0" w:firstLine="2835"/>
        <w:jc w:val="both"/>
        <w:rPr>
          <w:spacing w:val="-8"/>
          <w:sz w:val="22"/>
          <w:szCs w:val="22"/>
        </w:rPr>
      </w:pPr>
      <w:r w:rsidRPr="00681EB8">
        <w:rPr>
          <w:spacing w:val="-8"/>
          <w:sz w:val="22"/>
          <w:szCs w:val="22"/>
        </w:rPr>
        <w:t xml:space="preserve">9.10 - É vedado enviar quantidade diferente da solicitada, seja a mais ou a menos. Sendo inferior, o recebimento será condicionado </w:t>
      </w:r>
      <w:proofErr w:type="gramStart"/>
      <w:r w:rsidRPr="00681EB8">
        <w:rPr>
          <w:spacing w:val="-8"/>
          <w:sz w:val="22"/>
          <w:szCs w:val="22"/>
        </w:rPr>
        <w:t>a</w:t>
      </w:r>
      <w:proofErr w:type="gramEnd"/>
      <w:r w:rsidRPr="00681EB8">
        <w:rPr>
          <w:spacing w:val="-8"/>
          <w:sz w:val="22"/>
          <w:szCs w:val="22"/>
        </w:rPr>
        <w:t xml:space="preserve"> autorização da Coordenadora do SND, mas o que vier além do solicitado será sumariamente devolvido.</w:t>
      </w:r>
    </w:p>
    <w:p w:rsidR="00A04FA8" w:rsidRPr="00681EB8" w:rsidRDefault="00A04FA8" w:rsidP="00E30FAD">
      <w:pPr>
        <w:pStyle w:val="Lista"/>
        <w:tabs>
          <w:tab w:val="left" w:pos="7740"/>
        </w:tabs>
        <w:ind w:left="0" w:firstLine="2835"/>
        <w:jc w:val="both"/>
        <w:rPr>
          <w:spacing w:val="-8"/>
          <w:sz w:val="22"/>
          <w:szCs w:val="22"/>
        </w:rPr>
      </w:pPr>
    </w:p>
    <w:p w:rsidR="00A04FA8" w:rsidRPr="00681EB8" w:rsidRDefault="00A04FA8" w:rsidP="00E30FAD">
      <w:pPr>
        <w:pStyle w:val="Lista"/>
        <w:tabs>
          <w:tab w:val="left" w:pos="7740"/>
        </w:tabs>
        <w:ind w:left="0" w:firstLine="2835"/>
        <w:jc w:val="both"/>
        <w:rPr>
          <w:spacing w:val="-8"/>
          <w:sz w:val="22"/>
          <w:szCs w:val="22"/>
        </w:rPr>
      </w:pPr>
      <w:r w:rsidRPr="00681EB8">
        <w:rPr>
          <w:spacing w:val="-8"/>
          <w:sz w:val="22"/>
          <w:szCs w:val="22"/>
        </w:rPr>
        <w:t>9.11 - Todos os custos com as entregas e/ou retiradas de itens devolvidos, por qualquer motivo, serão arcados exclusivamente pelo licitante contratado.</w:t>
      </w:r>
    </w:p>
    <w:p w:rsidR="00A04FA8" w:rsidRPr="00681EB8" w:rsidRDefault="00A04FA8" w:rsidP="00E30FAD">
      <w:pPr>
        <w:pStyle w:val="Lista"/>
        <w:ind w:left="0" w:firstLine="2835"/>
        <w:jc w:val="both"/>
        <w:rPr>
          <w:spacing w:val="-8"/>
          <w:sz w:val="22"/>
          <w:szCs w:val="22"/>
        </w:rPr>
      </w:pPr>
    </w:p>
    <w:p w:rsidR="00A04FA8" w:rsidRPr="00681EB8" w:rsidRDefault="00A04FA8" w:rsidP="00E30FAD">
      <w:pPr>
        <w:pStyle w:val="Lista"/>
        <w:ind w:left="0" w:firstLine="2835"/>
        <w:jc w:val="both"/>
        <w:rPr>
          <w:spacing w:val="-8"/>
          <w:sz w:val="22"/>
          <w:szCs w:val="22"/>
        </w:rPr>
      </w:pPr>
      <w:r w:rsidRPr="00681EB8">
        <w:rPr>
          <w:spacing w:val="-8"/>
          <w:sz w:val="22"/>
          <w:szCs w:val="22"/>
        </w:rPr>
        <w:t xml:space="preserve">9.12 - A empresa vencedora arcará com o pagamento de todas as despesas necessárias e eventualmente incidentes para prestação do serviço a ser </w:t>
      </w:r>
      <w:proofErr w:type="gramStart"/>
      <w:r w:rsidRPr="00681EB8">
        <w:rPr>
          <w:spacing w:val="-8"/>
          <w:sz w:val="22"/>
          <w:szCs w:val="22"/>
        </w:rPr>
        <w:t>contratado, bem como os tributos municipais, estaduais e federais que incidam</w:t>
      </w:r>
      <w:proofErr w:type="gramEnd"/>
      <w:r w:rsidRPr="00681EB8">
        <w:rPr>
          <w:spacing w:val="-8"/>
          <w:sz w:val="22"/>
          <w:szCs w:val="22"/>
        </w:rPr>
        <w:t xml:space="preserve"> ou venham incidir sobre o objeto desta licitação.</w:t>
      </w:r>
    </w:p>
    <w:p w:rsidR="00A62D2D" w:rsidRPr="00681EB8" w:rsidRDefault="00A62D2D" w:rsidP="00E30FAD">
      <w:pPr>
        <w:pStyle w:val="Lista"/>
        <w:ind w:left="0" w:firstLine="2835"/>
        <w:jc w:val="both"/>
        <w:rPr>
          <w:spacing w:val="-8"/>
          <w:sz w:val="22"/>
          <w:szCs w:val="22"/>
        </w:rPr>
      </w:pPr>
    </w:p>
    <w:p w:rsidR="002E6E43" w:rsidRPr="00681EB8" w:rsidRDefault="002E6E43" w:rsidP="00E30FAD">
      <w:pPr>
        <w:pStyle w:val="Lista"/>
        <w:tabs>
          <w:tab w:val="left" w:pos="7740"/>
        </w:tabs>
        <w:ind w:left="2835" w:firstLine="0"/>
        <w:jc w:val="both"/>
        <w:rPr>
          <w:spacing w:val="-8"/>
          <w:sz w:val="22"/>
          <w:szCs w:val="22"/>
        </w:rPr>
      </w:pPr>
      <w:r w:rsidRPr="00681EB8">
        <w:rPr>
          <w:b/>
          <w:spacing w:val="-8"/>
          <w:sz w:val="22"/>
          <w:szCs w:val="22"/>
        </w:rPr>
        <w:t xml:space="preserve">10 - DA ATA DE REGISTRO DE PREÇOS E COMPROMISSO DE </w:t>
      </w:r>
      <w:proofErr w:type="gramStart"/>
      <w:r w:rsidRPr="00681EB8">
        <w:rPr>
          <w:b/>
          <w:spacing w:val="-8"/>
          <w:sz w:val="22"/>
          <w:szCs w:val="22"/>
        </w:rPr>
        <w:t>FORNECIMENTO,</w:t>
      </w:r>
      <w:proofErr w:type="gramEnd"/>
      <w:r w:rsidRPr="00681EB8">
        <w:rPr>
          <w:b/>
          <w:spacing w:val="-8"/>
          <w:sz w:val="22"/>
          <w:szCs w:val="22"/>
        </w:rPr>
        <w:t>SUA DURAÇÃO E ADITAMENTO</w:t>
      </w:r>
      <w:r w:rsidRPr="00681EB8">
        <w:rPr>
          <w:spacing w:val="-8"/>
          <w:sz w:val="22"/>
          <w:szCs w:val="22"/>
        </w:rPr>
        <w:t>.</w:t>
      </w:r>
    </w:p>
    <w:p w:rsidR="002E6E43" w:rsidRPr="00681EB8" w:rsidRDefault="002E6E43" w:rsidP="00E30FAD">
      <w:pPr>
        <w:pStyle w:val="Lista"/>
        <w:tabs>
          <w:tab w:val="left" w:pos="7740"/>
        </w:tabs>
        <w:ind w:left="2835" w:firstLine="0"/>
        <w:jc w:val="both"/>
        <w:rPr>
          <w:spacing w:val="-8"/>
          <w:sz w:val="22"/>
          <w:szCs w:val="22"/>
        </w:rPr>
      </w:pPr>
    </w:p>
    <w:p w:rsidR="002E6E43" w:rsidRPr="00681EB8" w:rsidRDefault="005C2174" w:rsidP="00E30FAD">
      <w:pPr>
        <w:pStyle w:val="Lista"/>
        <w:tabs>
          <w:tab w:val="left" w:pos="7740"/>
        </w:tabs>
        <w:ind w:left="0" w:firstLine="2880"/>
        <w:jc w:val="both"/>
        <w:rPr>
          <w:spacing w:val="-8"/>
          <w:sz w:val="22"/>
          <w:szCs w:val="22"/>
        </w:rPr>
      </w:pPr>
      <w:r w:rsidRPr="00681EB8">
        <w:rPr>
          <w:spacing w:val="-8"/>
          <w:sz w:val="22"/>
          <w:szCs w:val="22"/>
        </w:rPr>
        <w:t xml:space="preserve">10.1 - </w:t>
      </w:r>
      <w:r w:rsidR="002E6E43" w:rsidRPr="00681EB8">
        <w:rPr>
          <w:spacing w:val="-8"/>
          <w:sz w:val="22"/>
          <w:szCs w:val="22"/>
        </w:rPr>
        <w:t>A duração da Ata de Registro de Preços e compromisso de fornecimento a ser firmada com o licitante vencedor após homologação da licitação</w:t>
      </w:r>
      <w:proofErr w:type="gramStart"/>
      <w:r w:rsidR="002E6E43" w:rsidRPr="00681EB8">
        <w:rPr>
          <w:spacing w:val="-8"/>
          <w:sz w:val="22"/>
          <w:szCs w:val="22"/>
        </w:rPr>
        <w:t>, será</w:t>
      </w:r>
      <w:proofErr w:type="gramEnd"/>
      <w:r w:rsidR="002E6E43" w:rsidRPr="00681EB8">
        <w:rPr>
          <w:spacing w:val="-8"/>
          <w:sz w:val="22"/>
          <w:szCs w:val="22"/>
        </w:rPr>
        <w:t xml:space="preserve"> de 12 (doze) meses, a contar de sua assinatura, sendo vedada prorrogação.</w:t>
      </w:r>
    </w:p>
    <w:p w:rsidR="002E6E43" w:rsidRPr="00681EB8" w:rsidRDefault="002E6E43" w:rsidP="00E30FAD">
      <w:pPr>
        <w:pStyle w:val="Lista"/>
        <w:tabs>
          <w:tab w:val="left" w:pos="7740"/>
        </w:tabs>
        <w:ind w:left="0" w:firstLine="0"/>
        <w:jc w:val="both"/>
        <w:rPr>
          <w:spacing w:val="-8"/>
          <w:sz w:val="22"/>
          <w:szCs w:val="22"/>
        </w:rPr>
      </w:pPr>
    </w:p>
    <w:p w:rsidR="0074673E" w:rsidRPr="00681EB8" w:rsidRDefault="005C2174" w:rsidP="00E30FAD">
      <w:pPr>
        <w:pStyle w:val="Lista"/>
        <w:tabs>
          <w:tab w:val="left" w:pos="7740"/>
        </w:tabs>
        <w:ind w:left="0" w:firstLine="2835"/>
        <w:jc w:val="both"/>
        <w:rPr>
          <w:spacing w:val="-8"/>
          <w:sz w:val="24"/>
          <w:szCs w:val="24"/>
        </w:rPr>
      </w:pPr>
      <w:r w:rsidRPr="00681EB8">
        <w:rPr>
          <w:spacing w:val="-8"/>
          <w:sz w:val="24"/>
          <w:szCs w:val="24"/>
        </w:rPr>
        <w:t xml:space="preserve">10.2 - </w:t>
      </w:r>
      <w:r w:rsidR="0074673E" w:rsidRPr="00681EB8">
        <w:rPr>
          <w:spacing w:val="-8"/>
          <w:sz w:val="24"/>
          <w:szCs w:val="24"/>
        </w:rPr>
        <w:t>A Ata de registro de preços e compromisso de fornecimento deverá ser assinada</w:t>
      </w:r>
      <w:r w:rsidR="0074673E" w:rsidRPr="00681EB8">
        <w:rPr>
          <w:b/>
          <w:spacing w:val="-8"/>
          <w:sz w:val="24"/>
          <w:szCs w:val="24"/>
        </w:rPr>
        <w:t xml:space="preserve"> </w:t>
      </w:r>
      <w:r w:rsidR="0074673E" w:rsidRPr="00681EB8">
        <w:rPr>
          <w:spacing w:val="-8"/>
          <w:sz w:val="24"/>
          <w:szCs w:val="24"/>
        </w:rPr>
        <w:t xml:space="preserve">no prazo máximo de 05 (cinco) dias, a contar da convocação por </w:t>
      </w:r>
      <w:r w:rsidR="00BD4E4E" w:rsidRPr="00681EB8">
        <w:rPr>
          <w:spacing w:val="-8"/>
          <w:sz w:val="24"/>
          <w:szCs w:val="24"/>
        </w:rPr>
        <w:t>email</w:t>
      </w:r>
      <w:r w:rsidR="0074673E" w:rsidRPr="00681EB8">
        <w:rPr>
          <w:spacing w:val="-8"/>
          <w:sz w:val="24"/>
          <w:szCs w:val="24"/>
        </w:rPr>
        <w:t xml:space="preserve"> ou </w:t>
      </w:r>
      <w:r w:rsidR="00BD4E4E" w:rsidRPr="00681EB8">
        <w:rPr>
          <w:spacing w:val="-8"/>
          <w:sz w:val="24"/>
          <w:szCs w:val="24"/>
        </w:rPr>
        <w:t>fac-símile</w:t>
      </w:r>
      <w:r w:rsidR="0074673E" w:rsidRPr="00681EB8">
        <w:rPr>
          <w:spacing w:val="-8"/>
          <w:sz w:val="24"/>
          <w:szCs w:val="24"/>
        </w:rPr>
        <w:t xml:space="preserve"> e devolvido no setor de licitações da </w:t>
      </w:r>
      <w:r w:rsidR="0074673E" w:rsidRPr="00681EB8">
        <w:rPr>
          <w:b/>
          <w:spacing w:val="-8"/>
          <w:sz w:val="24"/>
          <w:szCs w:val="24"/>
        </w:rPr>
        <w:t>FUSAME</w:t>
      </w:r>
      <w:r w:rsidR="0074673E" w:rsidRPr="00681EB8">
        <w:rPr>
          <w:spacing w:val="-8"/>
          <w:sz w:val="24"/>
          <w:szCs w:val="24"/>
        </w:rPr>
        <w:t xml:space="preserve"> via SEDEX ou pessoalmente no horár</w:t>
      </w:r>
      <w:r w:rsidR="00A62D2D" w:rsidRPr="00681EB8">
        <w:rPr>
          <w:spacing w:val="-8"/>
          <w:sz w:val="24"/>
          <w:szCs w:val="24"/>
        </w:rPr>
        <w:t xml:space="preserve">io compreendido das </w:t>
      </w:r>
      <w:proofErr w:type="gramStart"/>
      <w:r w:rsidR="00A62D2D" w:rsidRPr="00681EB8">
        <w:rPr>
          <w:spacing w:val="-8"/>
          <w:sz w:val="24"/>
          <w:szCs w:val="24"/>
        </w:rPr>
        <w:t>08:00</w:t>
      </w:r>
      <w:proofErr w:type="gramEnd"/>
      <w:r w:rsidR="00A62D2D" w:rsidRPr="00681EB8">
        <w:rPr>
          <w:spacing w:val="-8"/>
          <w:sz w:val="24"/>
          <w:szCs w:val="24"/>
        </w:rPr>
        <w:t>h às 16</w:t>
      </w:r>
      <w:r w:rsidR="0074673E" w:rsidRPr="00681EB8">
        <w:rPr>
          <w:spacing w:val="-8"/>
          <w:sz w:val="24"/>
          <w:szCs w:val="24"/>
        </w:rPr>
        <w:t>:00h.</w:t>
      </w:r>
    </w:p>
    <w:p w:rsidR="0074673E" w:rsidRPr="00681EB8" w:rsidRDefault="0074673E" w:rsidP="00E30FAD">
      <w:pPr>
        <w:pStyle w:val="Lista"/>
        <w:tabs>
          <w:tab w:val="left" w:pos="7740"/>
        </w:tabs>
        <w:ind w:left="0" w:firstLine="2835"/>
        <w:jc w:val="both"/>
        <w:rPr>
          <w:b/>
          <w:spacing w:val="-8"/>
          <w:sz w:val="24"/>
          <w:szCs w:val="3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10.3 - </w:t>
      </w:r>
      <w:r w:rsidR="002E6E43" w:rsidRPr="00681EB8">
        <w:rPr>
          <w:spacing w:val="-8"/>
          <w:sz w:val="22"/>
          <w:szCs w:val="22"/>
        </w:rPr>
        <w:t>O não cumprimento de qualquer dos termos deste edital, inclusive a não assinatura da Ata de registro de preços no prazo estabelecido, caracteriza descumprimento das obrigações assumidas, sujeitando a imposição de multa de 30% (trinta por cento) sobre o valor total de sua proposta, além da suspensão temporária do direito de licitar com a FUSAME, bem como o impedimento de com ela contratar pelo prazo de até 05 (cinco) anos.</w:t>
      </w:r>
    </w:p>
    <w:p w:rsidR="00754D92" w:rsidRPr="00681EB8" w:rsidRDefault="00754D92" w:rsidP="00E30FAD">
      <w:pPr>
        <w:pStyle w:val="Lista"/>
        <w:tabs>
          <w:tab w:val="left" w:pos="7740"/>
        </w:tabs>
        <w:ind w:left="0" w:firstLine="2835"/>
        <w:jc w:val="both"/>
        <w:rPr>
          <w:spacing w:val="-8"/>
          <w:sz w:val="22"/>
          <w:szCs w:val="22"/>
        </w:rPr>
      </w:pPr>
    </w:p>
    <w:p w:rsidR="0074673E"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10.4 – </w:t>
      </w:r>
      <w:r w:rsidR="002E6E43" w:rsidRPr="00681EB8">
        <w:rPr>
          <w:spacing w:val="-8"/>
          <w:sz w:val="22"/>
          <w:szCs w:val="22"/>
        </w:rPr>
        <w:t>A empresa vencedora não poderá subcontratar, total ou parcialmente, o fornecimen</w:t>
      </w:r>
      <w:r w:rsidR="0074673E" w:rsidRPr="00681EB8">
        <w:rPr>
          <w:spacing w:val="-8"/>
          <w:sz w:val="22"/>
          <w:szCs w:val="22"/>
        </w:rPr>
        <w:t>to objeto desta Licitação.</w:t>
      </w:r>
    </w:p>
    <w:p w:rsidR="00204E34" w:rsidRPr="00681EB8" w:rsidRDefault="00204E34" w:rsidP="00E30FAD">
      <w:pPr>
        <w:pStyle w:val="Corpodetexto"/>
        <w:tabs>
          <w:tab w:val="left" w:pos="7740"/>
        </w:tabs>
        <w:ind w:firstLine="2835"/>
        <w:jc w:val="both"/>
        <w:rPr>
          <w:b/>
          <w:spacing w:val="-8"/>
          <w:sz w:val="22"/>
          <w:szCs w:val="22"/>
        </w:rPr>
      </w:pPr>
    </w:p>
    <w:p w:rsidR="002E6E43" w:rsidRPr="00681EB8" w:rsidRDefault="002E6E43" w:rsidP="00E30FAD">
      <w:pPr>
        <w:pStyle w:val="Corpodetexto"/>
        <w:tabs>
          <w:tab w:val="left" w:pos="7740"/>
        </w:tabs>
        <w:ind w:firstLine="2835"/>
        <w:jc w:val="both"/>
        <w:rPr>
          <w:b/>
          <w:spacing w:val="-8"/>
          <w:sz w:val="22"/>
          <w:szCs w:val="22"/>
        </w:rPr>
      </w:pPr>
      <w:r w:rsidRPr="00681EB8">
        <w:rPr>
          <w:b/>
          <w:spacing w:val="-8"/>
          <w:sz w:val="22"/>
          <w:szCs w:val="22"/>
        </w:rPr>
        <w:t>11 – DAS PENALIDADES.</w:t>
      </w:r>
    </w:p>
    <w:p w:rsidR="00204E34" w:rsidRPr="00681EB8" w:rsidRDefault="00204E34" w:rsidP="00E30FAD">
      <w:pPr>
        <w:pStyle w:val="Lista"/>
        <w:tabs>
          <w:tab w:val="left" w:pos="7740"/>
        </w:tabs>
        <w:ind w:left="0" w:firstLine="2835"/>
        <w:jc w:val="both"/>
        <w:rPr>
          <w:spacing w:val="-8"/>
          <w:sz w:val="22"/>
          <w:szCs w:val="2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11.1 - </w:t>
      </w:r>
      <w:r w:rsidR="002E6E43" w:rsidRPr="00681EB8">
        <w:rPr>
          <w:spacing w:val="-8"/>
          <w:sz w:val="22"/>
          <w:szCs w:val="22"/>
        </w:rPr>
        <w:t xml:space="preserve">A licitante que não cumprir com as obrigações assumidas em sua proposta ou contrato e, por conseguinte, tornar-se inadimplente, ficará sujeita às sanções previstas nos artigos 86 a 88 da Lei Federal n.º 8.666/93, com a redação atualizada pela Lei Federal n.º 8.883/94. </w:t>
      </w:r>
    </w:p>
    <w:p w:rsidR="00A62D2D" w:rsidRPr="00681EB8" w:rsidRDefault="00A62D2D" w:rsidP="00E30FAD">
      <w:pPr>
        <w:pStyle w:val="Lista"/>
        <w:tabs>
          <w:tab w:val="left" w:pos="7740"/>
        </w:tabs>
        <w:ind w:left="0" w:firstLine="2835"/>
        <w:jc w:val="both"/>
        <w:rPr>
          <w:spacing w:val="-8"/>
          <w:sz w:val="22"/>
          <w:szCs w:val="22"/>
        </w:rPr>
      </w:pPr>
    </w:p>
    <w:p w:rsidR="002E6E43" w:rsidRPr="00681EB8" w:rsidRDefault="002E6E43" w:rsidP="00E30FAD">
      <w:pPr>
        <w:pStyle w:val="Ttulo2"/>
        <w:tabs>
          <w:tab w:val="left" w:pos="7740"/>
        </w:tabs>
        <w:ind w:firstLine="2880"/>
        <w:jc w:val="both"/>
        <w:rPr>
          <w:rFonts w:ascii="Times New Roman" w:hAnsi="Times New Roman" w:cs="Times New Roman"/>
          <w:bCs w:val="0"/>
          <w:i w:val="0"/>
          <w:iCs w:val="0"/>
          <w:spacing w:val="-8"/>
          <w:w w:val="100"/>
          <w:sz w:val="22"/>
          <w:szCs w:val="22"/>
        </w:rPr>
      </w:pPr>
      <w:r w:rsidRPr="00681EB8">
        <w:rPr>
          <w:rFonts w:ascii="Times New Roman" w:hAnsi="Times New Roman" w:cs="Times New Roman"/>
          <w:bCs w:val="0"/>
          <w:i w:val="0"/>
          <w:iCs w:val="0"/>
          <w:spacing w:val="-8"/>
          <w:w w:val="100"/>
          <w:sz w:val="22"/>
          <w:szCs w:val="22"/>
        </w:rPr>
        <w:t>12 - DISPOSIÇÕES FINAIS.</w:t>
      </w:r>
    </w:p>
    <w:p w:rsidR="00C315B3" w:rsidRPr="00681EB8" w:rsidRDefault="00C315B3" w:rsidP="00E30FAD">
      <w:pPr>
        <w:pStyle w:val="Lista"/>
        <w:tabs>
          <w:tab w:val="left" w:pos="7740"/>
        </w:tabs>
        <w:ind w:left="0" w:firstLine="2835"/>
        <w:jc w:val="both"/>
        <w:rPr>
          <w:spacing w:val="-8"/>
          <w:sz w:val="22"/>
          <w:szCs w:val="2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12.1 - </w:t>
      </w:r>
      <w:r w:rsidR="002E6E43" w:rsidRPr="00681EB8">
        <w:rPr>
          <w:spacing w:val="-8"/>
          <w:sz w:val="22"/>
          <w:szCs w:val="22"/>
        </w:rPr>
        <w:t>A FUSAME se reserva no direito de revogar ou anular, total ou parcialmente esta Licitação, nos termos do artigo 49 da Lei Federal n.º 8.666/93.</w:t>
      </w:r>
    </w:p>
    <w:p w:rsidR="00A77154" w:rsidRPr="00681EB8" w:rsidRDefault="00A77154" w:rsidP="00E30FAD">
      <w:pPr>
        <w:pStyle w:val="Lista"/>
        <w:tabs>
          <w:tab w:val="left" w:pos="7740"/>
        </w:tabs>
        <w:ind w:left="0" w:firstLine="0"/>
        <w:jc w:val="both"/>
        <w:rPr>
          <w:spacing w:val="-8"/>
          <w:sz w:val="22"/>
          <w:szCs w:val="2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12.2 - </w:t>
      </w:r>
      <w:r w:rsidR="002E6E43" w:rsidRPr="00681EB8">
        <w:rPr>
          <w:spacing w:val="-8"/>
          <w:sz w:val="22"/>
          <w:szCs w:val="22"/>
        </w:rPr>
        <w:t>A apresentação da proposta implica na aceitação plena e total da licitante com as condições deste Edital.</w:t>
      </w:r>
    </w:p>
    <w:p w:rsidR="002E6E43" w:rsidRPr="00681EB8" w:rsidRDefault="002E6E43" w:rsidP="00E30FAD">
      <w:pPr>
        <w:pStyle w:val="Lista"/>
        <w:tabs>
          <w:tab w:val="left" w:pos="7740"/>
        </w:tabs>
        <w:ind w:left="0" w:firstLine="2835"/>
        <w:jc w:val="both"/>
        <w:rPr>
          <w:spacing w:val="-8"/>
          <w:sz w:val="22"/>
          <w:szCs w:val="2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12.3 - </w:t>
      </w:r>
      <w:r w:rsidR="002E6E43" w:rsidRPr="00681EB8">
        <w:rPr>
          <w:spacing w:val="-8"/>
          <w:sz w:val="22"/>
          <w:szCs w:val="22"/>
        </w:rPr>
        <w:t xml:space="preserve">Eventuais recursos contra decisões proferidas pelo pregoeiro e equipe de apoio da FUSAME deverão ser dirigidos ao pregoeiro e protocolizados, nos prazos previstos neste Edital e observada </w:t>
      </w:r>
      <w:proofErr w:type="gramStart"/>
      <w:r w:rsidR="002E6E43" w:rsidRPr="00681EB8">
        <w:rPr>
          <w:spacing w:val="-8"/>
          <w:sz w:val="22"/>
          <w:szCs w:val="22"/>
        </w:rPr>
        <w:t>a</w:t>
      </w:r>
      <w:proofErr w:type="gramEnd"/>
      <w:r w:rsidR="002E6E43" w:rsidRPr="00681EB8">
        <w:rPr>
          <w:spacing w:val="-8"/>
          <w:sz w:val="22"/>
          <w:szCs w:val="22"/>
        </w:rPr>
        <w:t xml:space="preserve"> legislação pertinente. </w:t>
      </w:r>
    </w:p>
    <w:p w:rsidR="002E6E43" w:rsidRPr="00681EB8" w:rsidRDefault="002E6E43" w:rsidP="00E30FAD">
      <w:pPr>
        <w:pStyle w:val="Lista"/>
        <w:tabs>
          <w:tab w:val="left" w:pos="7740"/>
        </w:tabs>
        <w:ind w:left="0" w:firstLine="2835"/>
        <w:jc w:val="both"/>
        <w:rPr>
          <w:spacing w:val="-8"/>
          <w:sz w:val="22"/>
          <w:szCs w:val="2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12.4 - </w:t>
      </w:r>
      <w:r w:rsidR="002E6E43" w:rsidRPr="00681EB8">
        <w:rPr>
          <w:spacing w:val="-8"/>
          <w:sz w:val="22"/>
          <w:szCs w:val="22"/>
        </w:rPr>
        <w:t>Os esclarecimentos e as informações que se tornarem necessários serão prestados, pelo pregoeiro e equipe de apoio da FUSAME, somente mediante requerimento por escrito.</w:t>
      </w:r>
    </w:p>
    <w:p w:rsidR="002E6E43" w:rsidRPr="00681EB8" w:rsidRDefault="002E6E43" w:rsidP="00E30FAD">
      <w:pPr>
        <w:pStyle w:val="Lista"/>
        <w:tabs>
          <w:tab w:val="left" w:pos="7740"/>
        </w:tabs>
        <w:ind w:left="0" w:firstLine="2835"/>
        <w:jc w:val="both"/>
        <w:rPr>
          <w:spacing w:val="-8"/>
          <w:sz w:val="22"/>
          <w:szCs w:val="22"/>
        </w:rPr>
      </w:pPr>
    </w:p>
    <w:p w:rsidR="002E6E43" w:rsidRPr="00681EB8" w:rsidRDefault="00754D92" w:rsidP="00E30FAD">
      <w:pPr>
        <w:pStyle w:val="Lista"/>
        <w:tabs>
          <w:tab w:val="left" w:pos="7740"/>
        </w:tabs>
        <w:ind w:left="0" w:firstLine="2835"/>
        <w:jc w:val="both"/>
        <w:rPr>
          <w:spacing w:val="-8"/>
          <w:sz w:val="22"/>
          <w:szCs w:val="22"/>
        </w:rPr>
      </w:pPr>
      <w:r w:rsidRPr="00681EB8">
        <w:rPr>
          <w:spacing w:val="-8"/>
          <w:sz w:val="22"/>
          <w:szCs w:val="22"/>
        </w:rPr>
        <w:t xml:space="preserve">12.5 - </w:t>
      </w:r>
      <w:r w:rsidR="002E6E43" w:rsidRPr="00681EB8">
        <w:rPr>
          <w:spacing w:val="-8"/>
          <w:sz w:val="22"/>
          <w:szCs w:val="22"/>
        </w:rPr>
        <w:t>Fica eleito o Foro da Comarca de Americana para as questões divergentes não resolvidas amigavelmente e na esfera administrativa.</w:t>
      </w:r>
    </w:p>
    <w:p w:rsidR="002E6E43" w:rsidRPr="00681EB8" w:rsidRDefault="002E6E43" w:rsidP="00E30FAD">
      <w:pPr>
        <w:pStyle w:val="Lista"/>
        <w:tabs>
          <w:tab w:val="left" w:pos="7740"/>
        </w:tabs>
        <w:ind w:left="0" w:firstLine="2835"/>
        <w:jc w:val="both"/>
        <w:rPr>
          <w:spacing w:val="-8"/>
          <w:sz w:val="22"/>
          <w:szCs w:val="22"/>
        </w:rPr>
      </w:pPr>
    </w:p>
    <w:p w:rsidR="002E6E43" w:rsidRPr="00681EB8" w:rsidRDefault="002E6E43" w:rsidP="00E30FAD">
      <w:pPr>
        <w:pStyle w:val="Lista"/>
        <w:tabs>
          <w:tab w:val="left" w:pos="7740"/>
        </w:tabs>
        <w:ind w:left="0" w:firstLine="2835"/>
        <w:jc w:val="both"/>
        <w:rPr>
          <w:spacing w:val="-8"/>
          <w:sz w:val="22"/>
          <w:szCs w:val="22"/>
        </w:rPr>
      </w:pPr>
      <w:r w:rsidRPr="00681EB8">
        <w:rPr>
          <w:spacing w:val="-8"/>
          <w:sz w:val="22"/>
          <w:szCs w:val="22"/>
        </w:rPr>
        <w:t>American</w:t>
      </w:r>
      <w:r w:rsidR="004A7C01" w:rsidRPr="00681EB8">
        <w:rPr>
          <w:spacing w:val="-8"/>
          <w:sz w:val="22"/>
          <w:szCs w:val="22"/>
        </w:rPr>
        <w:t xml:space="preserve">a/SP, </w:t>
      </w:r>
      <w:r w:rsidR="00E30D4A">
        <w:rPr>
          <w:spacing w:val="-8"/>
          <w:sz w:val="22"/>
          <w:szCs w:val="22"/>
        </w:rPr>
        <w:t>09</w:t>
      </w:r>
      <w:r w:rsidR="009B722A" w:rsidRPr="00681EB8">
        <w:rPr>
          <w:spacing w:val="-8"/>
          <w:sz w:val="22"/>
          <w:szCs w:val="22"/>
        </w:rPr>
        <w:t xml:space="preserve"> </w:t>
      </w:r>
      <w:r w:rsidRPr="00681EB8">
        <w:rPr>
          <w:spacing w:val="-8"/>
          <w:sz w:val="22"/>
          <w:szCs w:val="22"/>
        </w:rPr>
        <w:t xml:space="preserve">de </w:t>
      </w:r>
      <w:r w:rsidR="00E30D4A">
        <w:rPr>
          <w:spacing w:val="-8"/>
          <w:sz w:val="22"/>
          <w:szCs w:val="22"/>
        </w:rPr>
        <w:t>novembro</w:t>
      </w:r>
      <w:r w:rsidR="00FA0805" w:rsidRPr="00681EB8">
        <w:rPr>
          <w:spacing w:val="-8"/>
          <w:sz w:val="22"/>
          <w:szCs w:val="22"/>
        </w:rPr>
        <w:t xml:space="preserve"> </w:t>
      </w:r>
      <w:r w:rsidRPr="00681EB8">
        <w:rPr>
          <w:spacing w:val="-8"/>
          <w:sz w:val="22"/>
          <w:szCs w:val="22"/>
        </w:rPr>
        <w:t>de 20</w:t>
      </w:r>
      <w:r w:rsidR="007065A0">
        <w:rPr>
          <w:spacing w:val="-8"/>
          <w:sz w:val="22"/>
          <w:szCs w:val="22"/>
        </w:rPr>
        <w:t>2</w:t>
      </w:r>
      <w:r w:rsidR="0087557A">
        <w:rPr>
          <w:spacing w:val="-8"/>
          <w:sz w:val="22"/>
          <w:szCs w:val="22"/>
        </w:rPr>
        <w:t>2</w:t>
      </w:r>
      <w:r w:rsidRPr="00681EB8">
        <w:rPr>
          <w:spacing w:val="-8"/>
          <w:sz w:val="22"/>
          <w:szCs w:val="22"/>
        </w:rPr>
        <w:t>.</w:t>
      </w:r>
    </w:p>
    <w:p w:rsidR="00A62D2D" w:rsidRPr="00681EB8" w:rsidRDefault="00A62D2D" w:rsidP="00E30FAD">
      <w:pPr>
        <w:pStyle w:val="Lista"/>
        <w:tabs>
          <w:tab w:val="left" w:pos="7740"/>
        </w:tabs>
        <w:ind w:left="0" w:firstLine="2835"/>
        <w:jc w:val="both"/>
        <w:rPr>
          <w:spacing w:val="-8"/>
          <w:sz w:val="22"/>
          <w:szCs w:val="22"/>
        </w:rPr>
      </w:pPr>
    </w:p>
    <w:p w:rsidR="00221705" w:rsidRPr="00681EB8" w:rsidRDefault="002E6E43" w:rsidP="00E30FAD">
      <w:pPr>
        <w:pStyle w:val="Corpodetexto"/>
        <w:tabs>
          <w:tab w:val="left" w:pos="7740"/>
        </w:tabs>
        <w:ind w:left="1134"/>
        <w:jc w:val="both"/>
        <w:rPr>
          <w:b/>
          <w:spacing w:val="-8"/>
          <w:sz w:val="22"/>
          <w:szCs w:val="22"/>
        </w:rPr>
      </w:pPr>
      <w:r w:rsidRPr="00681EB8">
        <w:rPr>
          <w:spacing w:val="-8"/>
          <w:sz w:val="22"/>
          <w:szCs w:val="22"/>
        </w:rPr>
        <w:t xml:space="preserve">                        </w:t>
      </w:r>
      <w:r w:rsidR="00B14D0F" w:rsidRPr="00681EB8">
        <w:rPr>
          <w:spacing w:val="-8"/>
          <w:sz w:val="22"/>
          <w:szCs w:val="22"/>
        </w:rPr>
        <w:t xml:space="preserve">                 </w:t>
      </w:r>
      <w:r w:rsidRPr="00681EB8">
        <w:rPr>
          <w:spacing w:val="-8"/>
          <w:sz w:val="22"/>
          <w:szCs w:val="22"/>
        </w:rPr>
        <w:t xml:space="preserve">   </w:t>
      </w:r>
    </w:p>
    <w:p w:rsidR="00111A72" w:rsidRDefault="00111A72" w:rsidP="00111A72">
      <w:pPr>
        <w:pStyle w:val="Corpodetexto"/>
        <w:tabs>
          <w:tab w:val="left" w:pos="7740"/>
        </w:tabs>
        <w:ind w:left="1134"/>
        <w:rPr>
          <w:b/>
          <w:spacing w:val="-8"/>
          <w:sz w:val="24"/>
          <w:szCs w:val="24"/>
          <w:lang w:eastAsia="pt-BR"/>
        </w:rPr>
      </w:pPr>
    </w:p>
    <w:p w:rsidR="00111A72" w:rsidRPr="00111A72" w:rsidRDefault="00111A72" w:rsidP="00111A72">
      <w:pPr>
        <w:tabs>
          <w:tab w:val="left" w:pos="720"/>
          <w:tab w:val="left" w:pos="9639"/>
        </w:tabs>
        <w:jc w:val="center"/>
        <w:rPr>
          <w:rFonts w:ascii="Times New Roman" w:hAnsi="Times New Roman"/>
          <w:spacing w:val="-8"/>
          <w:w w:val="100"/>
          <w:sz w:val="22"/>
          <w:szCs w:val="22"/>
        </w:rPr>
      </w:pPr>
      <w:r w:rsidRPr="00111A72">
        <w:rPr>
          <w:rFonts w:ascii="Times New Roman" w:hAnsi="Times New Roman"/>
          <w:spacing w:val="-8"/>
          <w:w w:val="100"/>
          <w:sz w:val="22"/>
          <w:szCs w:val="22"/>
        </w:rPr>
        <w:t>_______________________________________</w:t>
      </w:r>
    </w:p>
    <w:p w:rsidR="00111A72" w:rsidRPr="00111A72" w:rsidRDefault="0087557A" w:rsidP="00111A72">
      <w:pPr>
        <w:tabs>
          <w:tab w:val="left" w:pos="720"/>
          <w:tab w:val="left" w:pos="9639"/>
        </w:tabs>
        <w:jc w:val="center"/>
        <w:rPr>
          <w:rFonts w:ascii="Times New Roman" w:hAnsi="Times New Roman"/>
          <w:spacing w:val="-8"/>
          <w:w w:val="100"/>
          <w:sz w:val="22"/>
          <w:szCs w:val="22"/>
        </w:rPr>
      </w:pPr>
      <w:r>
        <w:rPr>
          <w:rFonts w:ascii="Times New Roman" w:hAnsi="Times New Roman"/>
          <w:spacing w:val="-8"/>
          <w:w w:val="100"/>
          <w:sz w:val="22"/>
          <w:szCs w:val="22"/>
        </w:rPr>
        <w:t>Fabio Beretta Rossi</w:t>
      </w:r>
    </w:p>
    <w:p w:rsidR="00111A72" w:rsidRPr="00111A72" w:rsidRDefault="00111A72" w:rsidP="00111A72">
      <w:pPr>
        <w:tabs>
          <w:tab w:val="left" w:pos="720"/>
        </w:tabs>
        <w:jc w:val="center"/>
        <w:rPr>
          <w:rFonts w:ascii="Times New Roman" w:hAnsi="Times New Roman"/>
          <w:spacing w:val="-8"/>
          <w:w w:val="100"/>
          <w:sz w:val="22"/>
          <w:szCs w:val="22"/>
        </w:rPr>
      </w:pPr>
      <w:r w:rsidRPr="00111A72">
        <w:rPr>
          <w:rFonts w:ascii="Times New Roman" w:hAnsi="Times New Roman"/>
          <w:spacing w:val="-8"/>
          <w:w w:val="100"/>
          <w:sz w:val="22"/>
          <w:szCs w:val="22"/>
        </w:rPr>
        <w:t>Presidente da FUSAME</w:t>
      </w:r>
    </w:p>
    <w:p w:rsidR="00111A72" w:rsidRPr="00111A72" w:rsidRDefault="00111A72" w:rsidP="00111A72">
      <w:pPr>
        <w:tabs>
          <w:tab w:val="left" w:pos="720"/>
        </w:tabs>
        <w:jc w:val="center"/>
        <w:rPr>
          <w:rFonts w:ascii="Times New Roman" w:hAnsi="Times New Roman"/>
          <w:spacing w:val="-8"/>
          <w:w w:val="100"/>
          <w:sz w:val="22"/>
          <w:szCs w:val="22"/>
        </w:rPr>
      </w:pPr>
    </w:p>
    <w:p w:rsidR="00111A72" w:rsidRPr="00111A72" w:rsidRDefault="00111A72" w:rsidP="00111A72">
      <w:pPr>
        <w:tabs>
          <w:tab w:val="left" w:pos="720"/>
          <w:tab w:val="left" w:pos="9639"/>
        </w:tabs>
        <w:ind w:firstLine="567"/>
        <w:jc w:val="center"/>
        <w:rPr>
          <w:rFonts w:ascii="Times New Roman" w:hAnsi="Times New Roman"/>
          <w:spacing w:val="-8"/>
          <w:w w:val="100"/>
          <w:sz w:val="22"/>
          <w:szCs w:val="22"/>
        </w:rPr>
      </w:pPr>
      <w:r w:rsidRPr="00111A72">
        <w:rPr>
          <w:rFonts w:ascii="Times New Roman" w:hAnsi="Times New Roman"/>
          <w:spacing w:val="-8"/>
          <w:w w:val="100"/>
          <w:sz w:val="22"/>
          <w:szCs w:val="22"/>
        </w:rPr>
        <w:t>Visto e aprovado:</w:t>
      </w:r>
    </w:p>
    <w:p w:rsidR="00111A72" w:rsidRPr="00111A72" w:rsidRDefault="00111A72" w:rsidP="00111A72">
      <w:pPr>
        <w:pStyle w:val="Corpodetexto"/>
        <w:tabs>
          <w:tab w:val="left" w:pos="7740"/>
        </w:tabs>
        <w:ind w:left="1134"/>
        <w:jc w:val="center"/>
        <w:rPr>
          <w:spacing w:val="-8"/>
          <w:sz w:val="22"/>
          <w:szCs w:val="22"/>
        </w:rPr>
      </w:pPr>
    </w:p>
    <w:p w:rsidR="00111A72" w:rsidRPr="00111A72" w:rsidRDefault="00111A72" w:rsidP="00111A72">
      <w:pPr>
        <w:tabs>
          <w:tab w:val="left" w:pos="720"/>
          <w:tab w:val="left" w:pos="9639"/>
        </w:tabs>
        <w:jc w:val="center"/>
        <w:rPr>
          <w:rFonts w:ascii="Times New Roman" w:hAnsi="Times New Roman"/>
          <w:spacing w:val="-8"/>
          <w:w w:val="100"/>
          <w:sz w:val="22"/>
          <w:szCs w:val="22"/>
        </w:rPr>
      </w:pPr>
      <w:r w:rsidRPr="00111A72">
        <w:rPr>
          <w:rFonts w:ascii="Times New Roman" w:hAnsi="Times New Roman"/>
          <w:spacing w:val="-8"/>
          <w:w w:val="100"/>
          <w:sz w:val="22"/>
          <w:szCs w:val="22"/>
        </w:rPr>
        <w:t>_______________________________________</w:t>
      </w:r>
    </w:p>
    <w:p w:rsidR="00111A72" w:rsidRPr="00111A72" w:rsidRDefault="00111A72" w:rsidP="00111A72">
      <w:pPr>
        <w:tabs>
          <w:tab w:val="left" w:pos="720"/>
          <w:tab w:val="left" w:pos="9639"/>
        </w:tabs>
        <w:ind w:firstLine="567"/>
        <w:jc w:val="center"/>
        <w:rPr>
          <w:rFonts w:ascii="Times New Roman" w:hAnsi="Times New Roman"/>
          <w:spacing w:val="-8"/>
          <w:w w:val="100"/>
          <w:sz w:val="22"/>
          <w:szCs w:val="22"/>
        </w:rPr>
      </w:pPr>
      <w:r w:rsidRPr="00111A72">
        <w:rPr>
          <w:rFonts w:ascii="Times New Roman" w:hAnsi="Times New Roman"/>
          <w:spacing w:val="-8"/>
          <w:w w:val="100"/>
          <w:sz w:val="22"/>
          <w:szCs w:val="22"/>
        </w:rPr>
        <w:t xml:space="preserve">Marcos Henrique Biasi </w:t>
      </w:r>
      <w:proofErr w:type="spellStart"/>
      <w:r w:rsidRPr="00111A72">
        <w:rPr>
          <w:rFonts w:ascii="Times New Roman" w:hAnsi="Times New Roman"/>
          <w:spacing w:val="-8"/>
          <w:w w:val="100"/>
          <w:sz w:val="22"/>
          <w:szCs w:val="22"/>
        </w:rPr>
        <w:t>Moscardini</w:t>
      </w:r>
      <w:proofErr w:type="spellEnd"/>
    </w:p>
    <w:p w:rsidR="00111A72" w:rsidRPr="00111A72" w:rsidRDefault="00111A72" w:rsidP="00111A72">
      <w:pPr>
        <w:tabs>
          <w:tab w:val="left" w:pos="720"/>
          <w:tab w:val="left" w:pos="9639"/>
        </w:tabs>
        <w:ind w:firstLine="567"/>
        <w:jc w:val="center"/>
        <w:rPr>
          <w:rFonts w:ascii="Times New Roman" w:hAnsi="Times New Roman"/>
          <w:spacing w:val="-8"/>
          <w:w w:val="100"/>
          <w:sz w:val="22"/>
          <w:szCs w:val="22"/>
        </w:rPr>
      </w:pPr>
      <w:r w:rsidRPr="00111A72">
        <w:rPr>
          <w:rFonts w:ascii="Times New Roman" w:hAnsi="Times New Roman"/>
          <w:spacing w:val="-8"/>
          <w:w w:val="100"/>
          <w:sz w:val="22"/>
          <w:szCs w:val="22"/>
        </w:rPr>
        <w:t>OAB/SP nº 205.456</w:t>
      </w:r>
    </w:p>
    <w:p w:rsidR="00111A72" w:rsidRPr="00111A72" w:rsidRDefault="00111A72" w:rsidP="00111A72">
      <w:pPr>
        <w:tabs>
          <w:tab w:val="left" w:pos="720"/>
          <w:tab w:val="left" w:pos="9639"/>
        </w:tabs>
        <w:ind w:firstLine="567"/>
        <w:jc w:val="center"/>
        <w:rPr>
          <w:rFonts w:ascii="Times New Roman" w:hAnsi="Times New Roman"/>
          <w:spacing w:val="-8"/>
          <w:w w:val="100"/>
          <w:sz w:val="22"/>
          <w:szCs w:val="22"/>
        </w:rPr>
      </w:pPr>
    </w:p>
    <w:p w:rsidR="00111A72" w:rsidRPr="00111A72" w:rsidRDefault="00111A72" w:rsidP="00111A72">
      <w:pPr>
        <w:tabs>
          <w:tab w:val="left" w:pos="720"/>
          <w:tab w:val="left" w:pos="9639"/>
        </w:tabs>
        <w:ind w:firstLine="567"/>
        <w:jc w:val="center"/>
        <w:rPr>
          <w:rFonts w:ascii="Times New Roman" w:hAnsi="Times New Roman"/>
          <w:spacing w:val="-8"/>
          <w:w w:val="100"/>
          <w:sz w:val="22"/>
          <w:szCs w:val="22"/>
        </w:rPr>
      </w:pPr>
    </w:p>
    <w:p w:rsidR="00111A72" w:rsidRPr="00111A72" w:rsidRDefault="00111A72" w:rsidP="00111A72">
      <w:pPr>
        <w:tabs>
          <w:tab w:val="left" w:pos="720"/>
          <w:tab w:val="left" w:pos="9639"/>
        </w:tabs>
        <w:jc w:val="center"/>
        <w:rPr>
          <w:rFonts w:ascii="Times New Roman" w:hAnsi="Times New Roman"/>
          <w:spacing w:val="-8"/>
          <w:w w:val="100"/>
          <w:sz w:val="22"/>
          <w:szCs w:val="22"/>
        </w:rPr>
      </w:pPr>
      <w:r w:rsidRPr="00111A72">
        <w:rPr>
          <w:rFonts w:ascii="Times New Roman" w:hAnsi="Times New Roman"/>
          <w:spacing w:val="-8"/>
          <w:w w:val="100"/>
          <w:sz w:val="22"/>
          <w:szCs w:val="22"/>
        </w:rPr>
        <w:t>_______________________________________</w:t>
      </w:r>
    </w:p>
    <w:p w:rsidR="00111A72" w:rsidRPr="00111A72" w:rsidRDefault="00111A72" w:rsidP="00111A72">
      <w:pPr>
        <w:tabs>
          <w:tab w:val="left" w:pos="720"/>
          <w:tab w:val="left" w:pos="9639"/>
        </w:tabs>
        <w:ind w:firstLine="567"/>
        <w:jc w:val="center"/>
        <w:rPr>
          <w:rFonts w:ascii="Times New Roman" w:hAnsi="Times New Roman"/>
          <w:spacing w:val="-8"/>
          <w:w w:val="100"/>
          <w:sz w:val="22"/>
          <w:szCs w:val="22"/>
        </w:rPr>
      </w:pPr>
      <w:r>
        <w:rPr>
          <w:rFonts w:ascii="Times New Roman" w:hAnsi="Times New Roman"/>
          <w:spacing w:val="-8"/>
          <w:w w:val="100"/>
          <w:sz w:val="22"/>
          <w:szCs w:val="22"/>
        </w:rPr>
        <w:t>Nutricionista</w:t>
      </w:r>
      <w:r w:rsidRPr="00111A72">
        <w:rPr>
          <w:rFonts w:ascii="Times New Roman" w:hAnsi="Times New Roman"/>
          <w:spacing w:val="-8"/>
          <w:w w:val="100"/>
          <w:sz w:val="22"/>
          <w:szCs w:val="22"/>
        </w:rPr>
        <w:t xml:space="preserve"> Responsável</w:t>
      </w:r>
    </w:p>
    <w:p w:rsidR="002E6E43" w:rsidRPr="00111A72" w:rsidRDefault="002E6E43" w:rsidP="00111A72">
      <w:pPr>
        <w:pStyle w:val="Corpodetexto"/>
        <w:tabs>
          <w:tab w:val="left" w:pos="7740"/>
        </w:tabs>
        <w:spacing w:after="0"/>
        <w:ind w:left="1134"/>
        <w:jc w:val="center"/>
        <w:rPr>
          <w:spacing w:val="-8"/>
          <w:sz w:val="22"/>
          <w:szCs w:val="22"/>
        </w:rPr>
      </w:pPr>
    </w:p>
    <w:sectPr w:rsidR="002E6E43" w:rsidRPr="00111A72" w:rsidSect="00574791">
      <w:headerReference w:type="default" r:id="rId8"/>
      <w:footerReference w:type="even" r:id="rId9"/>
      <w:footerReference w:type="default" r:id="rId10"/>
      <w:footnotePr>
        <w:pos w:val="beneathText"/>
      </w:footnotePr>
      <w:pgSz w:w="11907" w:h="16840" w:code="9"/>
      <w:pgMar w:top="1440" w:right="1080" w:bottom="1134" w:left="1080" w:header="426" w:footer="4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95B" w:rsidRDefault="00DB095B">
      <w:r>
        <w:separator/>
      </w:r>
    </w:p>
  </w:endnote>
  <w:endnote w:type="continuationSeparator" w:id="0">
    <w:p w:rsidR="00DB095B" w:rsidRDefault="00DB0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95B" w:rsidRDefault="00DB09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B095B" w:rsidRDefault="00DB095B">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95B" w:rsidRPr="00574791" w:rsidRDefault="00DB095B" w:rsidP="00E30FAD">
    <w:pPr>
      <w:pStyle w:val="Rodap"/>
      <w:pBdr>
        <w:top w:val="single" w:sz="4" w:space="1" w:color="auto"/>
      </w:pBdr>
      <w:ind w:right="360"/>
      <w:jc w:val="center"/>
      <w:rPr>
        <w:rFonts w:ascii="Arial Narrow" w:hAnsi="Arial Narrow"/>
        <w:b/>
      </w:rPr>
    </w:pPr>
    <w:proofErr w:type="gramStart"/>
    <w:r w:rsidRPr="00574791">
      <w:rPr>
        <w:rFonts w:ascii="Arial Narrow" w:hAnsi="Arial Narrow"/>
        <w:b/>
      </w:rPr>
      <w:t>Av.</w:t>
    </w:r>
    <w:proofErr w:type="gramEnd"/>
    <w:r w:rsidRPr="00574791">
      <w:rPr>
        <w:rFonts w:ascii="Arial Narrow" w:hAnsi="Arial Narrow"/>
        <w:b/>
      </w:rPr>
      <w:t xml:space="preserve"> da Saúde, nº 415, Jd. Nossa Senhora de Fátima, Americana – </w:t>
    </w:r>
    <w:proofErr w:type="gramStart"/>
    <w:r w:rsidRPr="00574791">
      <w:rPr>
        <w:rFonts w:ascii="Arial Narrow" w:hAnsi="Arial Narrow"/>
        <w:b/>
      </w:rPr>
      <w:t>SP</w:t>
    </w:r>
    <w:proofErr w:type="gramEnd"/>
  </w:p>
  <w:p w:rsidR="00DB095B" w:rsidRPr="00574791" w:rsidRDefault="00DB095B">
    <w:pPr>
      <w:pStyle w:val="Rodap"/>
      <w:jc w:val="center"/>
      <w:rPr>
        <w:rFonts w:ascii="Arial Narrow" w:hAnsi="Arial Narrow"/>
        <w:b/>
      </w:rPr>
    </w:pPr>
    <w:r w:rsidRPr="007B1300">
      <w:pict>
        <v:shapetype id="_x0000_t202" coordsize="21600,21600" o:spt="202" path="m,l,21600r21600,l21600,xe">
          <v:stroke joinstyle="miter"/>
          <v:path gradientshapeok="t" o:connecttype="rect"/>
        </v:shapetype>
        <v:shape id="_x0000_s1025" type="#_x0000_t202" style="position:absolute;left:0;text-align:left;margin-left:446.25pt;margin-top:3pt;width:18.95pt;height:11.25pt;z-index:251657216;mso-wrap-distance-left:0;mso-wrap-distance-right:0;mso-position-horizontal-relative:margin" stroked="f">
          <v:fill color2="black"/>
          <v:textbox style="mso-next-textbox:#_x0000_s1025" inset="0,0,0,0">
            <w:txbxContent>
              <w:p w:rsidR="00DB095B" w:rsidRDefault="00DB095B">
                <w:pPr>
                  <w:pStyle w:val="Rodap"/>
                </w:pPr>
                <w:r>
                  <w:rPr>
                    <w:rStyle w:val="Nmerodepgina"/>
                  </w:rPr>
                  <w:fldChar w:fldCharType="begin"/>
                </w:r>
                <w:r>
                  <w:rPr>
                    <w:rStyle w:val="Nmerodepgina"/>
                  </w:rPr>
                  <w:instrText xml:space="preserve"> PAGE \*ARABIC </w:instrText>
                </w:r>
                <w:r>
                  <w:rPr>
                    <w:rStyle w:val="Nmerodepgina"/>
                  </w:rPr>
                  <w:fldChar w:fldCharType="separate"/>
                </w:r>
                <w:r w:rsidR="00E30D4A">
                  <w:rPr>
                    <w:rStyle w:val="Nmerodepgina"/>
                    <w:noProof/>
                  </w:rPr>
                  <w:t>11</w:t>
                </w:r>
                <w:r>
                  <w:rPr>
                    <w:rStyle w:val="Nmerodepgina"/>
                  </w:rPr>
                  <w:fldChar w:fldCharType="end"/>
                </w:r>
              </w:p>
            </w:txbxContent>
          </v:textbox>
          <w10:wrap type="square" side="largest" anchorx="margin"/>
        </v:shape>
      </w:pict>
    </w:r>
    <w:r w:rsidRPr="00574791">
      <w:rPr>
        <w:rFonts w:ascii="Arial Narrow" w:hAnsi="Arial Narrow"/>
        <w:b/>
      </w:rPr>
      <w:t>Fone: (019) 3471-6750 – CEP 13478-640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95B" w:rsidRDefault="00DB095B">
      <w:r>
        <w:separator/>
      </w:r>
    </w:p>
  </w:footnote>
  <w:footnote w:type="continuationSeparator" w:id="0">
    <w:p w:rsidR="00DB095B" w:rsidRDefault="00DB09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95B" w:rsidRPr="000979C5" w:rsidRDefault="00DB095B" w:rsidP="007065A0">
    <w:pPr>
      <w:pStyle w:val="Cabealho"/>
      <w:tabs>
        <w:tab w:val="right" w:pos="9746"/>
      </w:tabs>
      <w:ind w:left="1701"/>
      <w:jc w:val="center"/>
      <w:rPr>
        <w:rFonts w:ascii="Arial Narrow" w:hAnsi="Arial Narrow"/>
        <w:b/>
        <w:sz w:val="29"/>
        <w:szCs w:val="29"/>
      </w:rPr>
    </w:pPr>
    <w:r w:rsidRPr="00111A72">
      <w:rPr>
        <w:rFonts w:ascii="Arial Narrow" w:hAnsi="Arial Narrow"/>
        <w:b/>
        <w:noProof/>
        <w:sz w:val="29"/>
        <w:szCs w:val="29"/>
        <w:lang w:eastAsia="pt-BR"/>
      </w:rPr>
      <w:drawing>
        <wp:anchor distT="0" distB="0" distL="114300" distR="114300" simplePos="0" relativeHeight="251661312" behindDoc="0" locked="0" layoutInCell="1" allowOverlap="1">
          <wp:simplePos x="0" y="0"/>
          <wp:positionH relativeFrom="margin">
            <wp:posOffset>-254000</wp:posOffset>
          </wp:positionH>
          <wp:positionV relativeFrom="margin">
            <wp:posOffset>-695325</wp:posOffset>
          </wp:positionV>
          <wp:extent cx="1657350" cy="482600"/>
          <wp:effectExtent l="19050" t="0" r="0" b="0"/>
          <wp:wrapSquare wrapText="bothSides"/>
          <wp:docPr id="2" name="Objet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o 1"/>
                  <pic:cNvPicPr>
                    <a:picLocks noChangeArrowheads="1"/>
                  </pic:cNvPicPr>
                </pic:nvPicPr>
                <pic:blipFill>
                  <a:blip r:embed="rId1"/>
                  <a:srcRect b="-2136"/>
                  <a:stretch>
                    <a:fillRect/>
                  </a:stretch>
                </pic:blipFill>
                <pic:spPr bwMode="auto">
                  <a:xfrm>
                    <a:off x="0" y="0"/>
                    <a:ext cx="1657350" cy="482600"/>
                  </a:xfrm>
                  <a:prstGeom prst="rect">
                    <a:avLst/>
                  </a:prstGeom>
                  <a:noFill/>
                  <a:ln w="9525">
                    <a:noFill/>
                    <a:miter lim="800000"/>
                    <a:headEnd/>
                    <a:tailEnd/>
                  </a:ln>
                </pic:spPr>
              </pic:pic>
            </a:graphicData>
          </a:graphic>
        </wp:anchor>
      </w:drawing>
    </w:r>
    <w:r w:rsidRPr="000979C5">
      <w:rPr>
        <w:rFonts w:ascii="Arial Narrow" w:hAnsi="Arial Narrow"/>
        <w:b/>
        <w:sz w:val="29"/>
        <w:szCs w:val="29"/>
      </w:rPr>
      <w:t>Fundação de Saúde do Município de Americana – FUSAME</w:t>
    </w:r>
  </w:p>
  <w:p w:rsidR="00DB095B" w:rsidRPr="007A69D5" w:rsidRDefault="00DB095B" w:rsidP="007065A0">
    <w:pPr>
      <w:pStyle w:val="Cabealho"/>
      <w:pBdr>
        <w:bottom w:val="single" w:sz="12" w:space="1" w:color="auto"/>
      </w:pBdr>
      <w:ind w:left="1701"/>
      <w:jc w:val="center"/>
      <w:rPr>
        <w:rFonts w:ascii="Arial Narrow" w:hAnsi="Arial Narrow"/>
        <w:i/>
        <w:sz w:val="28"/>
        <w:szCs w:val="28"/>
      </w:rPr>
    </w:pPr>
    <w:r w:rsidRPr="007A69D5">
      <w:rPr>
        <w:rFonts w:ascii="Arial Narrow" w:hAnsi="Arial Narrow"/>
        <w:i/>
        <w:sz w:val="28"/>
        <w:szCs w:val="28"/>
      </w:rPr>
      <w:t>Hospital Municipal “Dr. Waldemar Tebaldi”</w:t>
    </w:r>
  </w:p>
  <w:p w:rsidR="00DB095B" w:rsidRPr="00E30FAD" w:rsidRDefault="00DB095B" w:rsidP="000F63C4">
    <w:pPr>
      <w:pStyle w:val="Cabealho"/>
      <w:pBdr>
        <w:bottom w:val="single" w:sz="12" w:space="1" w:color="auto"/>
      </w:pBdr>
      <w:ind w:left="1701"/>
      <w:jc w:val="center"/>
      <w:rPr>
        <w:rFonts w:ascii="Arial Narrow" w:hAnsi="Arial Narrow"/>
        <w:i/>
        <w:sz w:val="10"/>
        <w:szCs w:val="10"/>
      </w:rPr>
    </w:pPr>
  </w:p>
  <w:p w:rsidR="00DB095B" w:rsidRPr="00FE25BA" w:rsidRDefault="00DB095B" w:rsidP="00FE25B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lowerLetter"/>
      <w:lvlText w:val="%1)"/>
      <w:lvlJc w:val="left"/>
      <w:pPr>
        <w:tabs>
          <w:tab w:val="num" w:pos="2061"/>
        </w:tabs>
      </w:pPr>
      <w:rPr>
        <w:b/>
      </w:rPr>
    </w:lvl>
    <w:lvl w:ilvl="1">
      <w:start w:val="1"/>
      <w:numFmt w:val="lowerLetter"/>
      <w:lvlText w:val="%2."/>
      <w:lvlJc w:val="left"/>
      <w:pPr>
        <w:tabs>
          <w:tab w:val="num" w:pos="2781"/>
        </w:tabs>
      </w:pPr>
    </w:lvl>
    <w:lvl w:ilvl="2">
      <w:start w:val="1"/>
      <w:numFmt w:val="lowerRoman"/>
      <w:lvlText w:val="%3."/>
      <w:lvlJc w:val="right"/>
      <w:pPr>
        <w:tabs>
          <w:tab w:val="num" w:pos="3501"/>
        </w:tabs>
      </w:pPr>
    </w:lvl>
    <w:lvl w:ilvl="3">
      <w:start w:val="1"/>
      <w:numFmt w:val="decimal"/>
      <w:lvlText w:val="%4."/>
      <w:lvlJc w:val="left"/>
      <w:pPr>
        <w:tabs>
          <w:tab w:val="num" w:pos="4221"/>
        </w:tabs>
      </w:pPr>
    </w:lvl>
    <w:lvl w:ilvl="4">
      <w:start w:val="1"/>
      <w:numFmt w:val="lowerLetter"/>
      <w:lvlText w:val="%5."/>
      <w:lvlJc w:val="left"/>
      <w:pPr>
        <w:tabs>
          <w:tab w:val="num" w:pos="4941"/>
        </w:tabs>
      </w:pPr>
    </w:lvl>
    <w:lvl w:ilvl="5">
      <w:start w:val="1"/>
      <w:numFmt w:val="lowerRoman"/>
      <w:lvlText w:val="%6."/>
      <w:lvlJc w:val="right"/>
      <w:pPr>
        <w:tabs>
          <w:tab w:val="num" w:pos="5661"/>
        </w:tabs>
      </w:pPr>
    </w:lvl>
    <w:lvl w:ilvl="6">
      <w:start w:val="1"/>
      <w:numFmt w:val="decimal"/>
      <w:lvlText w:val="%7."/>
      <w:lvlJc w:val="left"/>
      <w:pPr>
        <w:tabs>
          <w:tab w:val="num" w:pos="6381"/>
        </w:tabs>
      </w:pPr>
    </w:lvl>
    <w:lvl w:ilvl="7">
      <w:start w:val="1"/>
      <w:numFmt w:val="lowerLetter"/>
      <w:lvlText w:val="%8."/>
      <w:lvlJc w:val="left"/>
      <w:pPr>
        <w:tabs>
          <w:tab w:val="num" w:pos="7101"/>
        </w:tabs>
      </w:pPr>
    </w:lvl>
    <w:lvl w:ilvl="8">
      <w:start w:val="1"/>
      <w:numFmt w:val="lowerRoman"/>
      <w:lvlText w:val="%9."/>
      <w:lvlJc w:val="right"/>
      <w:pPr>
        <w:tabs>
          <w:tab w:val="num" w:pos="7821"/>
        </w:tabs>
      </w:pPr>
    </w:lvl>
  </w:abstractNum>
  <w:abstractNum w:abstractNumId="1">
    <w:nsid w:val="00000002"/>
    <w:multiLevelType w:val="singleLevel"/>
    <w:tmpl w:val="00000002"/>
    <w:name w:val="WW8Num2"/>
    <w:lvl w:ilvl="0">
      <w:start w:val="1"/>
      <w:numFmt w:val="lowerLetter"/>
      <w:lvlText w:val="%1)"/>
      <w:lvlJc w:val="left"/>
      <w:pPr>
        <w:tabs>
          <w:tab w:val="num" w:pos="1494"/>
        </w:tabs>
      </w:pPr>
      <w:rPr>
        <w:b/>
      </w:rPr>
    </w:lvl>
  </w:abstractNum>
  <w:abstractNum w:abstractNumId="2">
    <w:nsid w:val="00000003"/>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pStyle w:val="Ttulo7"/>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3">
    <w:nsid w:val="24132D1F"/>
    <w:multiLevelType w:val="hybridMultilevel"/>
    <w:tmpl w:val="AAE0CB6A"/>
    <w:lvl w:ilvl="0" w:tplc="247E50EA">
      <w:start w:val="2"/>
      <w:numFmt w:val="decimal"/>
      <w:lvlText w:val="%1"/>
      <w:lvlJc w:val="left"/>
      <w:pPr>
        <w:tabs>
          <w:tab w:val="num" w:pos="3480"/>
        </w:tabs>
        <w:ind w:left="3480" w:hanging="360"/>
      </w:pPr>
      <w:rPr>
        <w:rFonts w:hint="default"/>
        <w:b/>
      </w:rPr>
    </w:lvl>
    <w:lvl w:ilvl="1" w:tplc="04160019" w:tentative="1">
      <w:start w:val="1"/>
      <w:numFmt w:val="lowerLetter"/>
      <w:lvlText w:val="%2."/>
      <w:lvlJc w:val="left"/>
      <w:pPr>
        <w:tabs>
          <w:tab w:val="num" w:pos="4320"/>
        </w:tabs>
        <w:ind w:left="4320" w:hanging="360"/>
      </w:pPr>
    </w:lvl>
    <w:lvl w:ilvl="2" w:tplc="0416001B" w:tentative="1">
      <w:start w:val="1"/>
      <w:numFmt w:val="lowerRoman"/>
      <w:lvlText w:val="%3."/>
      <w:lvlJc w:val="right"/>
      <w:pPr>
        <w:tabs>
          <w:tab w:val="num" w:pos="5040"/>
        </w:tabs>
        <w:ind w:left="5040" w:hanging="180"/>
      </w:pPr>
    </w:lvl>
    <w:lvl w:ilvl="3" w:tplc="0416000F" w:tentative="1">
      <w:start w:val="1"/>
      <w:numFmt w:val="decimal"/>
      <w:lvlText w:val="%4."/>
      <w:lvlJc w:val="left"/>
      <w:pPr>
        <w:tabs>
          <w:tab w:val="num" w:pos="5760"/>
        </w:tabs>
        <w:ind w:left="5760" w:hanging="360"/>
      </w:pPr>
    </w:lvl>
    <w:lvl w:ilvl="4" w:tplc="04160019" w:tentative="1">
      <w:start w:val="1"/>
      <w:numFmt w:val="lowerLetter"/>
      <w:lvlText w:val="%5."/>
      <w:lvlJc w:val="left"/>
      <w:pPr>
        <w:tabs>
          <w:tab w:val="num" w:pos="6480"/>
        </w:tabs>
        <w:ind w:left="6480" w:hanging="360"/>
      </w:pPr>
    </w:lvl>
    <w:lvl w:ilvl="5" w:tplc="0416001B" w:tentative="1">
      <w:start w:val="1"/>
      <w:numFmt w:val="lowerRoman"/>
      <w:lvlText w:val="%6."/>
      <w:lvlJc w:val="right"/>
      <w:pPr>
        <w:tabs>
          <w:tab w:val="num" w:pos="7200"/>
        </w:tabs>
        <w:ind w:left="7200" w:hanging="180"/>
      </w:pPr>
    </w:lvl>
    <w:lvl w:ilvl="6" w:tplc="0416000F" w:tentative="1">
      <w:start w:val="1"/>
      <w:numFmt w:val="decimal"/>
      <w:lvlText w:val="%7."/>
      <w:lvlJc w:val="left"/>
      <w:pPr>
        <w:tabs>
          <w:tab w:val="num" w:pos="7920"/>
        </w:tabs>
        <w:ind w:left="7920" w:hanging="360"/>
      </w:pPr>
    </w:lvl>
    <w:lvl w:ilvl="7" w:tplc="04160019" w:tentative="1">
      <w:start w:val="1"/>
      <w:numFmt w:val="lowerLetter"/>
      <w:lvlText w:val="%8."/>
      <w:lvlJc w:val="left"/>
      <w:pPr>
        <w:tabs>
          <w:tab w:val="num" w:pos="8640"/>
        </w:tabs>
        <w:ind w:left="8640" w:hanging="360"/>
      </w:pPr>
    </w:lvl>
    <w:lvl w:ilvl="8" w:tplc="0416001B" w:tentative="1">
      <w:start w:val="1"/>
      <w:numFmt w:val="lowerRoman"/>
      <w:lvlText w:val="%9."/>
      <w:lvlJc w:val="right"/>
      <w:pPr>
        <w:tabs>
          <w:tab w:val="num" w:pos="9360"/>
        </w:tabs>
        <w:ind w:left="9360" w:hanging="180"/>
      </w:pPr>
    </w:lvl>
  </w:abstractNum>
  <w:abstractNum w:abstractNumId="4">
    <w:nsid w:val="412C734F"/>
    <w:multiLevelType w:val="hybridMultilevel"/>
    <w:tmpl w:val="BB1A66F4"/>
    <w:lvl w:ilvl="0" w:tplc="21DE9168">
      <w:start w:val="1"/>
      <w:numFmt w:val="decimal"/>
      <w:lvlText w:val="%1"/>
      <w:lvlJc w:val="left"/>
      <w:pPr>
        <w:tabs>
          <w:tab w:val="num" w:pos="3600"/>
        </w:tabs>
        <w:ind w:left="3600" w:hanging="360"/>
      </w:pPr>
      <w:rPr>
        <w:rFonts w:hint="default"/>
      </w:rPr>
    </w:lvl>
    <w:lvl w:ilvl="1" w:tplc="04160019" w:tentative="1">
      <w:start w:val="1"/>
      <w:numFmt w:val="lowerLetter"/>
      <w:lvlText w:val="%2."/>
      <w:lvlJc w:val="left"/>
      <w:pPr>
        <w:tabs>
          <w:tab w:val="num" w:pos="4320"/>
        </w:tabs>
        <w:ind w:left="4320" w:hanging="360"/>
      </w:pPr>
    </w:lvl>
    <w:lvl w:ilvl="2" w:tplc="0416001B" w:tentative="1">
      <w:start w:val="1"/>
      <w:numFmt w:val="lowerRoman"/>
      <w:lvlText w:val="%3."/>
      <w:lvlJc w:val="right"/>
      <w:pPr>
        <w:tabs>
          <w:tab w:val="num" w:pos="5040"/>
        </w:tabs>
        <w:ind w:left="5040" w:hanging="180"/>
      </w:pPr>
    </w:lvl>
    <w:lvl w:ilvl="3" w:tplc="0416000F" w:tentative="1">
      <w:start w:val="1"/>
      <w:numFmt w:val="decimal"/>
      <w:lvlText w:val="%4."/>
      <w:lvlJc w:val="left"/>
      <w:pPr>
        <w:tabs>
          <w:tab w:val="num" w:pos="5760"/>
        </w:tabs>
        <w:ind w:left="5760" w:hanging="360"/>
      </w:pPr>
    </w:lvl>
    <w:lvl w:ilvl="4" w:tplc="04160019" w:tentative="1">
      <w:start w:val="1"/>
      <w:numFmt w:val="lowerLetter"/>
      <w:lvlText w:val="%5."/>
      <w:lvlJc w:val="left"/>
      <w:pPr>
        <w:tabs>
          <w:tab w:val="num" w:pos="6480"/>
        </w:tabs>
        <w:ind w:left="6480" w:hanging="360"/>
      </w:pPr>
    </w:lvl>
    <w:lvl w:ilvl="5" w:tplc="0416001B" w:tentative="1">
      <w:start w:val="1"/>
      <w:numFmt w:val="lowerRoman"/>
      <w:lvlText w:val="%6."/>
      <w:lvlJc w:val="right"/>
      <w:pPr>
        <w:tabs>
          <w:tab w:val="num" w:pos="7200"/>
        </w:tabs>
        <w:ind w:left="7200" w:hanging="180"/>
      </w:pPr>
    </w:lvl>
    <w:lvl w:ilvl="6" w:tplc="0416000F" w:tentative="1">
      <w:start w:val="1"/>
      <w:numFmt w:val="decimal"/>
      <w:lvlText w:val="%7."/>
      <w:lvlJc w:val="left"/>
      <w:pPr>
        <w:tabs>
          <w:tab w:val="num" w:pos="7920"/>
        </w:tabs>
        <w:ind w:left="7920" w:hanging="360"/>
      </w:pPr>
    </w:lvl>
    <w:lvl w:ilvl="7" w:tplc="04160019" w:tentative="1">
      <w:start w:val="1"/>
      <w:numFmt w:val="lowerLetter"/>
      <w:lvlText w:val="%8."/>
      <w:lvlJc w:val="left"/>
      <w:pPr>
        <w:tabs>
          <w:tab w:val="num" w:pos="8640"/>
        </w:tabs>
        <w:ind w:left="8640" w:hanging="360"/>
      </w:pPr>
    </w:lvl>
    <w:lvl w:ilvl="8" w:tplc="0416001B" w:tentative="1">
      <w:start w:val="1"/>
      <w:numFmt w:val="lowerRoman"/>
      <w:lvlText w:val="%9."/>
      <w:lvlJc w:val="right"/>
      <w:pPr>
        <w:tabs>
          <w:tab w:val="num" w:pos="9360"/>
        </w:tabs>
        <w:ind w:left="9360" w:hanging="180"/>
      </w:pPr>
    </w:lvl>
  </w:abstractNum>
  <w:abstractNum w:abstractNumId="5">
    <w:nsid w:val="5D070F03"/>
    <w:multiLevelType w:val="hybridMultilevel"/>
    <w:tmpl w:val="A66ABA48"/>
    <w:lvl w:ilvl="0" w:tplc="FB7A30AE">
      <w:start w:val="5"/>
      <w:numFmt w:val="decimal"/>
      <w:lvlText w:val="%1"/>
      <w:lvlJc w:val="left"/>
      <w:pPr>
        <w:tabs>
          <w:tab w:val="num" w:pos="3600"/>
        </w:tabs>
        <w:ind w:left="3600" w:hanging="360"/>
      </w:pPr>
      <w:rPr>
        <w:rFonts w:hint="default"/>
        <w:b/>
      </w:rPr>
    </w:lvl>
    <w:lvl w:ilvl="1" w:tplc="04160019" w:tentative="1">
      <w:start w:val="1"/>
      <w:numFmt w:val="lowerLetter"/>
      <w:lvlText w:val="%2."/>
      <w:lvlJc w:val="left"/>
      <w:pPr>
        <w:tabs>
          <w:tab w:val="num" w:pos="4320"/>
        </w:tabs>
        <w:ind w:left="4320" w:hanging="360"/>
      </w:pPr>
    </w:lvl>
    <w:lvl w:ilvl="2" w:tplc="0416001B" w:tentative="1">
      <w:start w:val="1"/>
      <w:numFmt w:val="lowerRoman"/>
      <w:lvlText w:val="%3."/>
      <w:lvlJc w:val="right"/>
      <w:pPr>
        <w:tabs>
          <w:tab w:val="num" w:pos="5040"/>
        </w:tabs>
        <w:ind w:left="5040" w:hanging="180"/>
      </w:pPr>
    </w:lvl>
    <w:lvl w:ilvl="3" w:tplc="0416000F" w:tentative="1">
      <w:start w:val="1"/>
      <w:numFmt w:val="decimal"/>
      <w:lvlText w:val="%4."/>
      <w:lvlJc w:val="left"/>
      <w:pPr>
        <w:tabs>
          <w:tab w:val="num" w:pos="5760"/>
        </w:tabs>
        <w:ind w:left="5760" w:hanging="360"/>
      </w:pPr>
    </w:lvl>
    <w:lvl w:ilvl="4" w:tplc="04160019" w:tentative="1">
      <w:start w:val="1"/>
      <w:numFmt w:val="lowerLetter"/>
      <w:lvlText w:val="%5."/>
      <w:lvlJc w:val="left"/>
      <w:pPr>
        <w:tabs>
          <w:tab w:val="num" w:pos="6480"/>
        </w:tabs>
        <w:ind w:left="6480" w:hanging="360"/>
      </w:pPr>
    </w:lvl>
    <w:lvl w:ilvl="5" w:tplc="0416001B" w:tentative="1">
      <w:start w:val="1"/>
      <w:numFmt w:val="lowerRoman"/>
      <w:lvlText w:val="%6."/>
      <w:lvlJc w:val="right"/>
      <w:pPr>
        <w:tabs>
          <w:tab w:val="num" w:pos="7200"/>
        </w:tabs>
        <w:ind w:left="7200" w:hanging="180"/>
      </w:pPr>
    </w:lvl>
    <w:lvl w:ilvl="6" w:tplc="0416000F" w:tentative="1">
      <w:start w:val="1"/>
      <w:numFmt w:val="decimal"/>
      <w:lvlText w:val="%7."/>
      <w:lvlJc w:val="left"/>
      <w:pPr>
        <w:tabs>
          <w:tab w:val="num" w:pos="7920"/>
        </w:tabs>
        <w:ind w:left="7920" w:hanging="360"/>
      </w:pPr>
    </w:lvl>
    <w:lvl w:ilvl="7" w:tplc="04160019" w:tentative="1">
      <w:start w:val="1"/>
      <w:numFmt w:val="lowerLetter"/>
      <w:lvlText w:val="%8."/>
      <w:lvlJc w:val="left"/>
      <w:pPr>
        <w:tabs>
          <w:tab w:val="num" w:pos="8640"/>
        </w:tabs>
        <w:ind w:left="8640" w:hanging="360"/>
      </w:pPr>
    </w:lvl>
    <w:lvl w:ilvl="8" w:tplc="0416001B" w:tentative="1">
      <w:start w:val="1"/>
      <w:numFmt w:val="lowerRoman"/>
      <w:lvlText w:val="%9."/>
      <w:lvlJc w:val="right"/>
      <w:pPr>
        <w:tabs>
          <w:tab w:val="num" w:pos="9360"/>
        </w:tabs>
        <w:ind w:left="9360" w:hanging="180"/>
      </w:pPr>
    </w:lvl>
  </w:abstractNum>
  <w:abstractNum w:abstractNumId="6">
    <w:nsid w:val="64753BCC"/>
    <w:multiLevelType w:val="hybridMultilevel"/>
    <w:tmpl w:val="C5C23BFC"/>
    <w:lvl w:ilvl="0" w:tplc="B33C94E0">
      <w:start w:val="1"/>
      <w:numFmt w:val="lowerLetter"/>
      <w:lvlText w:val="%1)"/>
      <w:lvlJc w:val="left"/>
      <w:pPr>
        <w:tabs>
          <w:tab w:val="num" w:pos="1470"/>
        </w:tabs>
        <w:ind w:left="1470" w:hanging="360"/>
      </w:pPr>
      <w:rPr>
        <w:rFonts w:hint="default"/>
        <w:b w:val="0"/>
      </w:rPr>
    </w:lvl>
    <w:lvl w:ilvl="1" w:tplc="04160019" w:tentative="1">
      <w:start w:val="1"/>
      <w:numFmt w:val="lowerLetter"/>
      <w:lvlText w:val="%2."/>
      <w:lvlJc w:val="left"/>
      <w:pPr>
        <w:tabs>
          <w:tab w:val="num" w:pos="2190"/>
        </w:tabs>
        <w:ind w:left="2190" w:hanging="360"/>
      </w:pPr>
    </w:lvl>
    <w:lvl w:ilvl="2" w:tplc="0416001B" w:tentative="1">
      <w:start w:val="1"/>
      <w:numFmt w:val="lowerRoman"/>
      <w:lvlText w:val="%3."/>
      <w:lvlJc w:val="right"/>
      <w:pPr>
        <w:tabs>
          <w:tab w:val="num" w:pos="2910"/>
        </w:tabs>
        <w:ind w:left="2910" w:hanging="180"/>
      </w:pPr>
    </w:lvl>
    <w:lvl w:ilvl="3" w:tplc="0416000F" w:tentative="1">
      <w:start w:val="1"/>
      <w:numFmt w:val="decimal"/>
      <w:lvlText w:val="%4."/>
      <w:lvlJc w:val="left"/>
      <w:pPr>
        <w:tabs>
          <w:tab w:val="num" w:pos="3630"/>
        </w:tabs>
        <w:ind w:left="3630" w:hanging="360"/>
      </w:pPr>
    </w:lvl>
    <w:lvl w:ilvl="4" w:tplc="04160019" w:tentative="1">
      <w:start w:val="1"/>
      <w:numFmt w:val="lowerLetter"/>
      <w:lvlText w:val="%5."/>
      <w:lvlJc w:val="left"/>
      <w:pPr>
        <w:tabs>
          <w:tab w:val="num" w:pos="4350"/>
        </w:tabs>
        <w:ind w:left="4350" w:hanging="360"/>
      </w:pPr>
    </w:lvl>
    <w:lvl w:ilvl="5" w:tplc="0416001B" w:tentative="1">
      <w:start w:val="1"/>
      <w:numFmt w:val="lowerRoman"/>
      <w:lvlText w:val="%6."/>
      <w:lvlJc w:val="right"/>
      <w:pPr>
        <w:tabs>
          <w:tab w:val="num" w:pos="5070"/>
        </w:tabs>
        <w:ind w:left="5070" w:hanging="180"/>
      </w:pPr>
    </w:lvl>
    <w:lvl w:ilvl="6" w:tplc="0416000F" w:tentative="1">
      <w:start w:val="1"/>
      <w:numFmt w:val="decimal"/>
      <w:lvlText w:val="%7."/>
      <w:lvlJc w:val="left"/>
      <w:pPr>
        <w:tabs>
          <w:tab w:val="num" w:pos="5790"/>
        </w:tabs>
        <w:ind w:left="5790" w:hanging="360"/>
      </w:pPr>
    </w:lvl>
    <w:lvl w:ilvl="7" w:tplc="04160019" w:tentative="1">
      <w:start w:val="1"/>
      <w:numFmt w:val="lowerLetter"/>
      <w:lvlText w:val="%8."/>
      <w:lvlJc w:val="left"/>
      <w:pPr>
        <w:tabs>
          <w:tab w:val="num" w:pos="6510"/>
        </w:tabs>
        <w:ind w:left="6510" w:hanging="360"/>
      </w:pPr>
    </w:lvl>
    <w:lvl w:ilvl="8" w:tplc="0416001B" w:tentative="1">
      <w:start w:val="1"/>
      <w:numFmt w:val="lowerRoman"/>
      <w:lvlText w:val="%9."/>
      <w:lvlJc w:val="right"/>
      <w:pPr>
        <w:tabs>
          <w:tab w:val="num" w:pos="7230"/>
        </w:tabs>
        <w:ind w:left="7230" w:hanging="180"/>
      </w:pPr>
    </w:lvl>
  </w:abstractNum>
  <w:abstractNum w:abstractNumId="7">
    <w:nsid w:val="767E0F02"/>
    <w:multiLevelType w:val="hybridMultilevel"/>
    <w:tmpl w:val="C278F6DA"/>
    <w:lvl w:ilvl="0" w:tplc="88328376">
      <w:start w:val="1"/>
      <w:numFmt w:val="lowerLetter"/>
      <w:lvlText w:val="%1)"/>
      <w:lvlJc w:val="left"/>
      <w:pPr>
        <w:tabs>
          <w:tab w:val="num" w:pos="643"/>
        </w:tabs>
        <w:ind w:left="643" w:hanging="360"/>
      </w:pPr>
      <w:rPr>
        <w:rFonts w:hint="default"/>
      </w:rPr>
    </w:lvl>
    <w:lvl w:ilvl="1" w:tplc="04160019" w:tentative="1">
      <w:start w:val="1"/>
      <w:numFmt w:val="lowerLetter"/>
      <w:lvlText w:val="%2."/>
      <w:lvlJc w:val="left"/>
      <w:pPr>
        <w:tabs>
          <w:tab w:val="num" w:pos="1363"/>
        </w:tabs>
        <w:ind w:left="1363" w:hanging="360"/>
      </w:pPr>
    </w:lvl>
    <w:lvl w:ilvl="2" w:tplc="0416001B" w:tentative="1">
      <w:start w:val="1"/>
      <w:numFmt w:val="lowerRoman"/>
      <w:lvlText w:val="%3."/>
      <w:lvlJc w:val="right"/>
      <w:pPr>
        <w:tabs>
          <w:tab w:val="num" w:pos="2083"/>
        </w:tabs>
        <w:ind w:left="2083" w:hanging="180"/>
      </w:pPr>
    </w:lvl>
    <w:lvl w:ilvl="3" w:tplc="0416000F" w:tentative="1">
      <w:start w:val="1"/>
      <w:numFmt w:val="decimal"/>
      <w:lvlText w:val="%4."/>
      <w:lvlJc w:val="left"/>
      <w:pPr>
        <w:tabs>
          <w:tab w:val="num" w:pos="2803"/>
        </w:tabs>
        <w:ind w:left="2803" w:hanging="360"/>
      </w:pPr>
    </w:lvl>
    <w:lvl w:ilvl="4" w:tplc="04160019" w:tentative="1">
      <w:start w:val="1"/>
      <w:numFmt w:val="lowerLetter"/>
      <w:lvlText w:val="%5."/>
      <w:lvlJc w:val="left"/>
      <w:pPr>
        <w:tabs>
          <w:tab w:val="num" w:pos="3523"/>
        </w:tabs>
        <w:ind w:left="3523" w:hanging="360"/>
      </w:pPr>
    </w:lvl>
    <w:lvl w:ilvl="5" w:tplc="0416001B" w:tentative="1">
      <w:start w:val="1"/>
      <w:numFmt w:val="lowerRoman"/>
      <w:lvlText w:val="%6."/>
      <w:lvlJc w:val="right"/>
      <w:pPr>
        <w:tabs>
          <w:tab w:val="num" w:pos="4243"/>
        </w:tabs>
        <w:ind w:left="4243" w:hanging="180"/>
      </w:pPr>
    </w:lvl>
    <w:lvl w:ilvl="6" w:tplc="0416000F" w:tentative="1">
      <w:start w:val="1"/>
      <w:numFmt w:val="decimal"/>
      <w:lvlText w:val="%7."/>
      <w:lvlJc w:val="left"/>
      <w:pPr>
        <w:tabs>
          <w:tab w:val="num" w:pos="4963"/>
        </w:tabs>
        <w:ind w:left="4963" w:hanging="360"/>
      </w:pPr>
    </w:lvl>
    <w:lvl w:ilvl="7" w:tplc="04160019" w:tentative="1">
      <w:start w:val="1"/>
      <w:numFmt w:val="lowerLetter"/>
      <w:lvlText w:val="%8."/>
      <w:lvlJc w:val="left"/>
      <w:pPr>
        <w:tabs>
          <w:tab w:val="num" w:pos="5683"/>
        </w:tabs>
        <w:ind w:left="5683" w:hanging="360"/>
      </w:pPr>
    </w:lvl>
    <w:lvl w:ilvl="8" w:tplc="0416001B" w:tentative="1">
      <w:start w:val="1"/>
      <w:numFmt w:val="lowerRoman"/>
      <w:lvlText w:val="%9."/>
      <w:lvlJc w:val="right"/>
      <w:pPr>
        <w:tabs>
          <w:tab w:val="num" w:pos="6403"/>
        </w:tabs>
        <w:ind w:left="6403" w:hanging="180"/>
      </w:p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stylePaneFormatFilter w:val="3F01"/>
  <w:defaultTabStop w:val="708"/>
  <w:hyphenationZone w:val="425"/>
  <w:drawingGridHorizontalSpacing w:val="105"/>
  <w:drawingGridVerticalSpacing w:val="0"/>
  <w:displayHorizontalDrawingGridEvery w:val="0"/>
  <w:displayVerticalDrawingGridEvery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AB6E76"/>
    <w:rsid w:val="00007130"/>
    <w:rsid w:val="00056E0B"/>
    <w:rsid w:val="00075507"/>
    <w:rsid w:val="00075A14"/>
    <w:rsid w:val="00084C2C"/>
    <w:rsid w:val="000A17C8"/>
    <w:rsid w:val="000A718F"/>
    <w:rsid w:val="000B14A5"/>
    <w:rsid w:val="000B2F48"/>
    <w:rsid w:val="000F62F9"/>
    <w:rsid w:val="000F63C4"/>
    <w:rsid w:val="00111A72"/>
    <w:rsid w:val="00150D70"/>
    <w:rsid w:val="00152795"/>
    <w:rsid w:val="0016400D"/>
    <w:rsid w:val="001C7B38"/>
    <w:rsid w:val="001D1005"/>
    <w:rsid w:val="001D2EC1"/>
    <w:rsid w:val="00204E34"/>
    <w:rsid w:val="00221705"/>
    <w:rsid w:val="00243428"/>
    <w:rsid w:val="00244E38"/>
    <w:rsid w:val="002A1C50"/>
    <w:rsid w:val="002A36CF"/>
    <w:rsid w:val="002B2134"/>
    <w:rsid w:val="002B3B38"/>
    <w:rsid w:val="002C1865"/>
    <w:rsid w:val="002D064A"/>
    <w:rsid w:val="002D48EB"/>
    <w:rsid w:val="002E2F1D"/>
    <w:rsid w:val="002E6E43"/>
    <w:rsid w:val="002F093A"/>
    <w:rsid w:val="00310321"/>
    <w:rsid w:val="00346DE0"/>
    <w:rsid w:val="003646D9"/>
    <w:rsid w:val="0038163F"/>
    <w:rsid w:val="003A0DFB"/>
    <w:rsid w:val="003B4C51"/>
    <w:rsid w:val="003D68D3"/>
    <w:rsid w:val="003E0C81"/>
    <w:rsid w:val="003F0C4E"/>
    <w:rsid w:val="003F28BB"/>
    <w:rsid w:val="003F3835"/>
    <w:rsid w:val="00450DB5"/>
    <w:rsid w:val="004578EF"/>
    <w:rsid w:val="00497E76"/>
    <w:rsid w:val="004A0B82"/>
    <w:rsid w:val="004A7C01"/>
    <w:rsid w:val="00513450"/>
    <w:rsid w:val="00514F90"/>
    <w:rsid w:val="00574791"/>
    <w:rsid w:val="005956DC"/>
    <w:rsid w:val="005A0326"/>
    <w:rsid w:val="005C2174"/>
    <w:rsid w:val="005D3682"/>
    <w:rsid w:val="005F0066"/>
    <w:rsid w:val="005F5FB7"/>
    <w:rsid w:val="005F7369"/>
    <w:rsid w:val="00652065"/>
    <w:rsid w:val="00655D43"/>
    <w:rsid w:val="00664CF6"/>
    <w:rsid w:val="00681EB8"/>
    <w:rsid w:val="006C4C9B"/>
    <w:rsid w:val="006E02AF"/>
    <w:rsid w:val="006E3D04"/>
    <w:rsid w:val="006E7F03"/>
    <w:rsid w:val="007065A0"/>
    <w:rsid w:val="00715673"/>
    <w:rsid w:val="00733B51"/>
    <w:rsid w:val="00736695"/>
    <w:rsid w:val="0074673E"/>
    <w:rsid w:val="00751F1D"/>
    <w:rsid w:val="00754D92"/>
    <w:rsid w:val="0076414F"/>
    <w:rsid w:val="007A69D5"/>
    <w:rsid w:val="007B1300"/>
    <w:rsid w:val="007B3A58"/>
    <w:rsid w:val="007D4B48"/>
    <w:rsid w:val="007F575A"/>
    <w:rsid w:val="008165F8"/>
    <w:rsid w:val="00817205"/>
    <w:rsid w:val="00843780"/>
    <w:rsid w:val="0084564C"/>
    <w:rsid w:val="00853B08"/>
    <w:rsid w:val="00861596"/>
    <w:rsid w:val="00865100"/>
    <w:rsid w:val="008750A5"/>
    <w:rsid w:val="0087557A"/>
    <w:rsid w:val="0088085D"/>
    <w:rsid w:val="00886D8B"/>
    <w:rsid w:val="008A19EA"/>
    <w:rsid w:val="008C41F9"/>
    <w:rsid w:val="008D7935"/>
    <w:rsid w:val="008E5489"/>
    <w:rsid w:val="009200CD"/>
    <w:rsid w:val="0092448B"/>
    <w:rsid w:val="00924C95"/>
    <w:rsid w:val="009354D6"/>
    <w:rsid w:val="009443C3"/>
    <w:rsid w:val="00951FB6"/>
    <w:rsid w:val="00975D48"/>
    <w:rsid w:val="009820DA"/>
    <w:rsid w:val="00987BB0"/>
    <w:rsid w:val="00993BD1"/>
    <w:rsid w:val="009A3834"/>
    <w:rsid w:val="009B722A"/>
    <w:rsid w:val="009C1CCB"/>
    <w:rsid w:val="009C2EF1"/>
    <w:rsid w:val="009C3FFF"/>
    <w:rsid w:val="009D50ED"/>
    <w:rsid w:val="00A007A7"/>
    <w:rsid w:val="00A04FA8"/>
    <w:rsid w:val="00A079E3"/>
    <w:rsid w:val="00A24FF8"/>
    <w:rsid w:val="00A31A1F"/>
    <w:rsid w:val="00A338A5"/>
    <w:rsid w:val="00A62D2D"/>
    <w:rsid w:val="00A7441C"/>
    <w:rsid w:val="00A77154"/>
    <w:rsid w:val="00A95956"/>
    <w:rsid w:val="00AB6E76"/>
    <w:rsid w:val="00AE67F7"/>
    <w:rsid w:val="00B03C29"/>
    <w:rsid w:val="00B14D0F"/>
    <w:rsid w:val="00B15908"/>
    <w:rsid w:val="00B15C34"/>
    <w:rsid w:val="00B205AE"/>
    <w:rsid w:val="00B321AA"/>
    <w:rsid w:val="00B36B8C"/>
    <w:rsid w:val="00B36FBF"/>
    <w:rsid w:val="00B6435B"/>
    <w:rsid w:val="00B83B88"/>
    <w:rsid w:val="00BA773A"/>
    <w:rsid w:val="00BC07E4"/>
    <w:rsid w:val="00BD148C"/>
    <w:rsid w:val="00BD4E4E"/>
    <w:rsid w:val="00BF7B2C"/>
    <w:rsid w:val="00C12E12"/>
    <w:rsid w:val="00C21665"/>
    <w:rsid w:val="00C309F7"/>
    <w:rsid w:val="00C315B3"/>
    <w:rsid w:val="00C340BA"/>
    <w:rsid w:val="00C36185"/>
    <w:rsid w:val="00C47FDA"/>
    <w:rsid w:val="00C80DD0"/>
    <w:rsid w:val="00C97414"/>
    <w:rsid w:val="00CA3174"/>
    <w:rsid w:val="00CC059F"/>
    <w:rsid w:val="00CD5300"/>
    <w:rsid w:val="00D333EE"/>
    <w:rsid w:val="00D621CE"/>
    <w:rsid w:val="00D72ED0"/>
    <w:rsid w:val="00D80110"/>
    <w:rsid w:val="00D936F4"/>
    <w:rsid w:val="00DB095B"/>
    <w:rsid w:val="00DB138D"/>
    <w:rsid w:val="00DF0ED1"/>
    <w:rsid w:val="00DF6875"/>
    <w:rsid w:val="00DF692A"/>
    <w:rsid w:val="00E01878"/>
    <w:rsid w:val="00E25DFF"/>
    <w:rsid w:val="00E30D4A"/>
    <w:rsid w:val="00E30FAD"/>
    <w:rsid w:val="00E64C1C"/>
    <w:rsid w:val="00E84E59"/>
    <w:rsid w:val="00E85238"/>
    <w:rsid w:val="00EA528A"/>
    <w:rsid w:val="00EB5529"/>
    <w:rsid w:val="00EF0C6B"/>
    <w:rsid w:val="00F00063"/>
    <w:rsid w:val="00F0350C"/>
    <w:rsid w:val="00F045DD"/>
    <w:rsid w:val="00F12D5E"/>
    <w:rsid w:val="00F26B0B"/>
    <w:rsid w:val="00F33C0A"/>
    <w:rsid w:val="00F37C33"/>
    <w:rsid w:val="00F45F92"/>
    <w:rsid w:val="00F5386D"/>
    <w:rsid w:val="00F64EA6"/>
    <w:rsid w:val="00F70B19"/>
    <w:rsid w:val="00F87FE1"/>
    <w:rsid w:val="00FA0805"/>
    <w:rsid w:val="00FC0840"/>
    <w:rsid w:val="00FE25BA"/>
    <w:rsid w:val="00FE499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5AE"/>
    <w:pPr>
      <w:suppressAutoHyphens/>
    </w:pPr>
    <w:rPr>
      <w:rFonts w:ascii="Courier New" w:hAnsi="Courier New"/>
      <w:w w:val="66"/>
      <w:sz w:val="32"/>
      <w:szCs w:val="24"/>
      <w:lang w:eastAsia="ar-SA"/>
    </w:rPr>
  </w:style>
  <w:style w:type="paragraph" w:styleId="Ttulo1">
    <w:name w:val="heading 1"/>
    <w:basedOn w:val="Normal"/>
    <w:next w:val="Normal"/>
    <w:qFormat/>
    <w:rsid w:val="002E6E43"/>
    <w:pPr>
      <w:keepNext/>
      <w:spacing w:before="240" w:after="60"/>
      <w:outlineLvl w:val="0"/>
    </w:pPr>
    <w:rPr>
      <w:rFonts w:ascii="Arial" w:hAnsi="Arial" w:cs="Arial"/>
      <w:b/>
      <w:bCs/>
      <w:kern w:val="32"/>
      <w:szCs w:val="32"/>
    </w:rPr>
  </w:style>
  <w:style w:type="paragraph" w:styleId="Ttulo2">
    <w:name w:val="heading 2"/>
    <w:basedOn w:val="Normal"/>
    <w:next w:val="Normal"/>
    <w:qFormat/>
    <w:rsid w:val="002E6E43"/>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2E6E43"/>
    <w:pPr>
      <w:keepNext/>
      <w:spacing w:before="240" w:after="60"/>
      <w:outlineLvl w:val="2"/>
    </w:pPr>
    <w:rPr>
      <w:rFonts w:ascii="Arial" w:hAnsi="Arial" w:cs="Arial"/>
      <w:b/>
      <w:bCs/>
      <w:sz w:val="26"/>
      <w:szCs w:val="26"/>
    </w:rPr>
  </w:style>
  <w:style w:type="paragraph" w:styleId="Ttulo5">
    <w:name w:val="heading 5"/>
    <w:basedOn w:val="Normal"/>
    <w:next w:val="Normal"/>
    <w:qFormat/>
    <w:rsid w:val="002E6E43"/>
    <w:pPr>
      <w:spacing w:before="240" w:after="60"/>
      <w:outlineLvl w:val="4"/>
    </w:pPr>
    <w:rPr>
      <w:b/>
      <w:bCs/>
      <w:i/>
      <w:iCs/>
      <w:sz w:val="26"/>
      <w:szCs w:val="26"/>
    </w:rPr>
  </w:style>
  <w:style w:type="paragraph" w:styleId="Ttulo7">
    <w:name w:val="heading 7"/>
    <w:basedOn w:val="Normal"/>
    <w:next w:val="Normal"/>
    <w:qFormat/>
    <w:rsid w:val="00B205AE"/>
    <w:pPr>
      <w:keepNext/>
      <w:numPr>
        <w:ilvl w:val="6"/>
        <w:numId w:val="3"/>
      </w:numPr>
      <w:spacing w:line="360" w:lineRule="auto"/>
      <w:ind w:left="-142"/>
      <w:jc w:val="both"/>
      <w:outlineLvl w:val="6"/>
    </w:pPr>
    <w:rPr>
      <w:b/>
      <w:w w:val="90"/>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B205AE"/>
    <w:rPr>
      <w:b/>
    </w:rPr>
  </w:style>
  <w:style w:type="character" w:customStyle="1" w:styleId="WW8Num2z0">
    <w:name w:val="WW8Num2z0"/>
    <w:rsid w:val="00B205AE"/>
    <w:rPr>
      <w:b/>
    </w:rPr>
  </w:style>
  <w:style w:type="character" w:customStyle="1" w:styleId="WW-Fontepargpadro">
    <w:name w:val="WW-Fonte parág. padrão"/>
    <w:rsid w:val="00B205AE"/>
  </w:style>
  <w:style w:type="character" w:styleId="Nmerodepgina">
    <w:name w:val="page number"/>
    <w:basedOn w:val="WW-Fontepargpadro"/>
    <w:rsid w:val="00B205AE"/>
  </w:style>
  <w:style w:type="paragraph" w:styleId="Corpodetexto">
    <w:name w:val="Body Text"/>
    <w:basedOn w:val="Normal"/>
    <w:rsid w:val="00B205AE"/>
    <w:pPr>
      <w:spacing w:after="120"/>
    </w:pPr>
    <w:rPr>
      <w:rFonts w:ascii="Times New Roman" w:hAnsi="Times New Roman"/>
      <w:w w:val="100"/>
      <w:sz w:val="20"/>
      <w:szCs w:val="20"/>
    </w:rPr>
  </w:style>
  <w:style w:type="paragraph" w:styleId="Lista">
    <w:name w:val="List"/>
    <w:basedOn w:val="Normal"/>
    <w:rsid w:val="00B205AE"/>
    <w:pPr>
      <w:ind w:left="283" w:hanging="283"/>
    </w:pPr>
    <w:rPr>
      <w:rFonts w:ascii="Times New Roman" w:hAnsi="Times New Roman"/>
      <w:w w:val="100"/>
      <w:sz w:val="20"/>
      <w:szCs w:val="20"/>
    </w:rPr>
  </w:style>
  <w:style w:type="paragraph" w:styleId="Legenda">
    <w:name w:val="caption"/>
    <w:basedOn w:val="Normal"/>
    <w:qFormat/>
    <w:rsid w:val="00B205AE"/>
    <w:pPr>
      <w:suppressLineNumbers/>
      <w:spacing w:before="120" w:after="120"/>
    </w:pPr>
    <w:rPr>
      <w:rFonts w:cs="Tahoma"/>
      <w:i/>
      <w:iCs/>
      <w:sz w:val="20"/>
      <w:szCs w:val="20"/>
    </w:rPr>
  </w:style>
  <w:style w:type="paragraph" w:customStyle="1" w:styleId="ndice">
    <w:name w:val="Índice"/>
    <w:basedOn w:val="Normal"/>
    <w:rsid w:val="00B205AE"/>
    <w:pPr>
      <w:suppressLineNumbers/>
    </w:pPr>
    <w:rPr>
      <w:rFonts w:cs="Tahoma"/>
    </w:rPr>
  </w:style>
  <w:style w:type="paragraph" w:styleId="Ttulo">
    <w:name w:val="Title"/>
    <w:basedOn w:val="Normal"/>
    <w:next w:val="Subttulo"/>
    <w:qFormat/>
    <w:rsid w:val="00B205AE"/>
    <w:pPr>
      <w:spacing w:line="360" w:lineRule="auto"/>
      <w:ind w:left="-142"/>
      <w:jc w:val="center"/>
    </w:pPr>
    <w:rPr>
      <w:b/>
      <w:w w:val="90"/>
      <w:sz w:val="28"/>
      <w:szCs w:val="20"/>
      <w:u w:val="single"/>
    </w:rPr>
  </w:style>
  <w:style w:type="paragraph" w:styleId="Subttulo">
    <w:name w:val="Subtitle"/>
    <w:basedOn w:val="Ttulo"/>
    <w:next w:val="Corpodetexto"/>
    <w:qFormat/>
    <w:rsid w:val="00B205AE"/>
    <w:rPr>
      <w:i/>
      <w:iCs/>
    </w:rPr>
  </w:style>
  <w:style w:type="paragraph" w:customStyle="1" w:styleId="WW-Recuodecorpodetexto2">
    <w:name w:val="WW-Recuo de corpo de texto 2"/>
    <w:basedOn w:val="Normal"/>
    <w:rsid w:val="00B205AE"/>
    <w:pPr>
      <w:spacing w:line="360" w:lineRule="auto"/>
      <w:ind w:left="3402"/>
      <w:jc w:val="both"/>
    </w:pPr>
    <w:rPr>
      <w:b/>
      <w:w w:val="90"/>
      <w:sz w:val="28"/>
      <w:szCs w:val="20"/>
    </w:rPr>
  </w:style>
  <w:style w:type="paragraph" w:styleId="Recuodecorpodetexto">
    <w:name w:val="Body Text Indent"/>
    <w:basedOn w:val="Normal"/>
    <w:rsid w:val="00B205AE"/>
    <w:pPr>
      <w:spacing w:after="120"/>
      <w:ind w:left="283"/>
    </w:pPr>
    <w:rPr>
      <w:rFonts w:ascii="Times New Roman" w:hAnsi="Times New Roman"/>
      <w:w w:val="100"/>
      <w:sz w:val="20"/>
      <w:szCs w:val="20"/>
    </w:rPr>
  </w:style>
  <w:style w:type="paragraph" w:styleId="Cabealho">
    <w:name w:val="header"/>
    <w:basedOn w:val="Normal"/>
    <w:link w:val="CabealhoChar"/>
    <w:uiPriority w:val="99"/>
    <w:rsid w:val="00B205AE"/>
    <w:pPr>
      <w:tabs>
        <w:tab w:val="center" w:pos="4419"/>
        <w:tab w:val="right" w:pos="8838"/>
      </w:tabs>
    </w:pPr>
    <w:rPr>
      <w:rFonts w:ascii="Times New Roman" w:hAnsi="Times New Roman"/>
      <w:w w:val="100"/>
      <w:sz w:val="20"/>
      <w:szCs w:val="20"/>
    </w:rPr>
  </w:style>
  <w:style w:type="paragraph" w:styleId="Rodap">
    <w:name w:val="footer"/>
    <w:basedOn w:val="Normal"/>
    <w:rsid w:val="00B205AE"/>
    <w:pPr>
      <w:tabs>
        <w:tab w:val="center" w:pos="4419"/>
        <w:tab w:val="right" w:pos="8838"/>
      </w:tabs>
    </w:pPr>
    <w:rPr>
      <w:rFonts w:ascii="Times New Roman" w:hAnsi="Times New Roman"/>
      <w:w w:val="100"/>
      <w:sz w:val="20"/>
      <w:szCs w:val="20"/>
    </w:rPr>
  </w:style>
  <w:style w:type="paragraph" w:customStyle="1" w:styleId="Contedodamoldura">
    <w:name w:val="Conteúdo da moldura"/>
    <w:basedOn w:val="Corpodetexto"/>
    <w:rsid w:val="00B205AE"/>
  </w:style>
  <w:style w:type="paragraph" w:styleId="Textodebalo">
    <w:name w:val="Balloon Text"/>
    <w:basedOn w:val="Normal"/>
    <w:semiHidden/>
    <w:rsid w:val="00B205AE"/>
    <w:rPr>
      <w:rFonts w:ascii="Tahoma" w:hAnsi="Tahoma" w:cs="Tahoma"/>
      <w:sz w:val="16"/>
      <w:szCs w:val="16"/>
    </w:rPr>
  </w:style>
  <w:style w:type="paragraph" w:styleId="Recuodecorpodetexto2">
    <w:name w:val="Body Text Indent 2"/>
    <w:basedOn w:val="Normal"/>
    <w:rsid w:val="002E6E43"/>
    <w:pPr>
      <w:spacing w:after="120" w:line="480" w:lineRule="auto"/>
      <w:ind w:left="283"/>
    </w:pPr>
  </w:style>
  <w:style w:type="paragraph" w:styleId="Recuodecorpodetexto3">
    <w:name w:val="Body Text Indent 3"/>
    <w:basedOn w:val="Normal"/>
    <w:rsid w:val="002E6E43"/>
    <w:pPr>
      <w:spacing w:after="120"/>
      <w:ind w:left="283"/>
    </w:pPr>
    <w:rPr>
      <w:sz w:val="16"/>
      <w:szCs w:val="16"/>
    </w:rPr>
  </w:style>
  <w:style w:type="character" w:styleId="Hyperlink">
    <w:name w:val="Hyperlink"/>
    <w:basedOn w:val="Fontepargpadro"/>
    <w:rsid w:val="002E6E43"/>
    <w:rPr>
      <w:color w:val="0000FF"/>
      <w:u w:val="single"/>
    </w:rPr>
  </w:style>
  <w:style w:type="paragraph" w:customStyle="1" w:styleId="WW-Lista211">
    <w:name w:val="WW-Lista 211"/>
    <w:basedOn w:val="Normal"/>
    <w:rsid w:val="002E6E43"/>
    <w:pPr>
      <w:ind w:left="566" w:hanging="283"/>
    </w:pPr>
    <w:rPr>
      <w:rFonts w:ascii="Times New Roman" w:hAnsi="Times New Roman"/>
      <w:w w:val="100"/>
      <w:sz w:val="20"/>
      <w:szCs w:val="20"/>
    </w:rPr>
  </w:style>
  <w:style w:type="paragraph" w:customStyle="1" w:styleId="Textopr-formatado">
    <w:name w:val="Texto pré-formatado"/>
    <w:basedOn w:val="Normal"/>
    <w:rsid w:val="002E6E43"/>
    <w:pPr>
      <w:widowControl w:val="0"/>
    </w:pPr>
    <w:rPr>
      <w:rFonts w:eastAsia="Courier New" w:cs="Courier New"/>
      <w:w w:val="100"/>
      <w:sz w:val="20"/>
      <w:szCs w:val="20"/>
    </w:rPr>
  </w:style>
  <w:style w:type="paragraph" w:styleId="Corpodetexto2">
    <w:name w:val="Body Text 2"/>
    <w:basedOn w:val="Normal"/>
    <w:rsid w:val="00CD5300"/>
    <w:pPr>
      <w:spacing w:after="120" w:line="480" w:lineRule="auto"/>
    </w:pPr>
    <w:rPr>
      <w:w w:val="80"/>
      <w:sz w:val="28"/>
    </w:rPr>
  </w:style>
  <w:style w:type="character" w:customStyle="1" w:styleId="CabealhoChar">
    <w:name w:val="Cabeçalho Char"/>
    <w:basedOn w:val="Fontepargpadro"/>
    <w:link w:val="Cabealho"/>
    <w:uiPriority w:val="99"/>
    <w:rsid w:val="00D333EE"/>
    <w:rPr>
      <w:lang w:val="pt-BR"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usame.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11</Pages>
  <Words>4666</Words>
  <Characters>25198</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Contrato n</vt:lpstr>
    </vt:vector>
  </TitlesOfParts>
  <Company>Fusame</Company>
  <LinksUpToDate>false</LinksUpToDate>
  <CharactersWithSpaces>29805</CharactersWithSpaces>
  <SharedDoc>false</SharedDoc>
  <HLinks>
    <vt:vector size="12" baseType="variant">
      <vt:variant>
        <vt:i4>7340055</vt:i4>
      </vt:variant>
      <vt:variant>
        <vt:i4>3</vt:i4>
      </vt:variant>
      <vt:variant>
        <vt:i4>0</vt:i4>
      </vt:variant>
      <vt:variant>
        <vt:i4>5</vt:i4>
      </vt:variant>
      <vt:variant>
        <vt:lpwstr>mailto:licitacao@fusame.com.br</vt:lpwstr>
      </vt:variant>
      <vt:variant>
        <vt:lpwstr/>
      </vt:variant>
      <vt:variant>
        <vt:i4>5111885</vt:i4>
      </vt:variant>
      <vt:variant>
        <vt:i4>0</vt:i4>
      </vt:variant>
      <vt:variant>
        <vt:i4>0</vt:i4>
      </vt:variant>
      <vt:variant>
        <vt:i4>5</vt:i4>
      </vt:variant>
      <vt:variant>
        <vt:lpwstr>http://www.fusame.com.br/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n</dc:title>
  <dc:creator>Windows</dc:creator>
  <cp:lastModifiedBy>Hospital</cp:lastModifiedBy>
  <cp:revision>5</cp:revision>
  <cp:lastPrinted>2021-10-04T17:58:00Z</cp:lastPrinted>
  <dcterms:created xsi:type="dcterms:W3CDTF">2022-11-07T13:47:00Z</dcterms:created>
  <dcterms:modified xsi:type="dcterms:W3CDTF">2022-11-09T11:16:00Z</dcterms:modified>
</cp:coreProperties>
</file>